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B33E6" w14:textId="0E645B14" w:rsidR="005F6D54" w:rsidRPr="00E807F1" w:rsidRDefault="00DD6BE0"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#106</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Pr>
          <w:rFonts w:ascii="Arial" w:eastAsia="Batang" w:hAnsi="Arial" w:cs="Arial"/>
          <w:b/>
          <w:bCs/>
          <w:sz w:val="24"/>
          <w:szCs w:val="24"/>
        </w:rPr>
        <w:t>0</w:t>
      </w:r>
      <w:r w:rsidR="00055488">
        <w:rPr>
          <w:rFonts w:ascii="Arial" w:eastAsia="Batang" w:hAnsi="Arial" w:cs="Arial"/>
          <w:b/>
          <w:bCs/>
          <w:sz w:val="24"/>
          <w:szCs w:val="24"/>
        </w:rPr>
        <w:t>6280</w:t>
      </w:r>
    </w:p>
    <w:p w14:paraId="7B12D47F" w14:textId="0D26C887" w:rsidR="005F6D54" w:rsidRDefault="00DD6BE0"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Reno, Nevada, US</w:t>
      </w:r>
      <w:r w:rsidR="00A75607">
        <w:rPr>
          <w:rFonts w:ascii="Arial" w:eastAsia="Batang" w:hAnsi="Arial" w:cs="Arial"/>
          <w:b/>
          <w:bCs/>
          <w:sz w:val="24"/>
          <w:szCs w:val="24"/>
        </w:rPr>
        <w:t xml:space="preserve">, </w:t>
      </w:r>
      <w:r>
        <w:rPr>
          <w:rFonts w:ascii="Arial" w:eastAsia="Batang" w:hAnsi="Arial" w:cs="Arial"/>
          <w:b/>
          <w:bCs/>
          <w:sz w:val="24"/>
          <w:szCs w:val="24"/>
        </w:rPr>
        <w:t>13</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 </w:t>
      </w:r>
      <w:r w:rsidR="00A75607">
        <w:rPr>
          <w:rFonts w:ascii="Arial" w:eastAsia="Batang" w:hAnsi="Arial" w:cs="Arial"/>
          <w:b/>
          <w:bCs/>
          <w:sz w:val="24"/>
          <w:szCs w:val="24"/>
        </w:rPr>
        <w:t>1</w:t>
      </w:r>
      <w:r>
        <w:rPr>
          <w:rFonts w:ascii="Arial" w:eastAsia="Batang" w:hAnsi="Arial" w:cs="Arial"/>
          <w:b/>
          <w:bCs/>
          <w:sz w:val="24"/>
          <w:szCs w:val="24"/>
        </w:rPr>
        <w:t>7</w:t>
      </w:r>
      <w:r w:rsidR="00A75607" w:rsidRPr="00A75607">
        <w:rPr>
          <w:rFonts w:ascii="Arial" w:eastAsia="Batang" w:hAnsi="Arial" w:cs="Arial"/>
          <w:b/>
          <w:bCs/>
          <w:sz w:val="24"/>
          <w:szCs w:val="24"/>
          <w:vertAlign w:val="superscript"/>
        </w:rPr>
        <w:t>th</w:t>
      </w:r>
      <w:r>
        <w:rPr>
          <w:rFonts w:ascii="Arial" w:eastAsia="Batang" w:hAnsi="Arial" w:cs="Arial"/>
          <w:b/>
          <w:bCs/>
          <w:sz w:val="24"/>
          <w:szCs w:val="24"/>
        </w:rPr>
        <w:t xml:space="preserve"> May</w:t>
      </w:r>
      <w:r w:rsidR="005F6D54" w:rsidRPr="00E807F1">
        <w:rPr>
          <w:rFonts w:ascii="Arial" w:eastAsia="Batang" w:hAnsi="Arial" w:cs="Arial"/>
          <w:b/>
          <w:bCs/>
          <w:sz w:val="24"/>
          <w:szCs w:val="24"/>
        </w:rPr>
        <w:t>,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67B8DAC6"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404D3E">
        <w:rPr>
          <w:rFonts w:ascii="Arial" w:hAnsi="Arial" w:cs="Arial"/>
          <w:b/>
          <w:sz w:val="24"/>
          <w:szCs w:val="24"/>
        </w:rPr>
        <w:t>Consideration of MsgB contents and design</w:t>
      </w:r>
      <w:r w:rsidR="00A67F51">
        <w:rPr>
          <w:rFonts w:ascii="Arial" w:hAnsi="Arial" w:cs="Arial"/>
          <w:b/>
          <w:sz w:val="24"/>
          <w:szCs w:val="24"/>
        </w:rPr>
        <w:t xml:space="preserve"> </w:t>
      </w:r>
    </w:p>
    <w:p w14:paraId="6AC8B0BF" w14:textId="16D21D3C"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593D24">
        <w:rPr>
          <w:rFonts w:ascii="Arial" w:hAnsi="Arial" w:cs="Arial"/>
          <w:b/>
          <w:sz w:val="24"/>
          <w:szCs w:val="24"/>
        </w:rPr>
        <w:t>11.13</w:t>
      </w:r>
      <w:r w:rsidR="00E75C1E">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AE00C41" w14:textId="2CB40E98" w:rsidR="00323FE8" w:rsidRDefault="00D56377" w:rsidP="00541F0B">
      <w:pPr>
        <w:pStyle w:val="BodyText"/>
        <w:spacing w:before="120" w:after="360"/>
        <w:rPr>
          <w:lang w:val="en-US" w:eastAsia="zh-CN"/>
        </w:rPr>
      </w:pPr>
      <w:r w:rsidRPr="00D56377">
        <w:rPr>
          <w:lang w:val="en-US" w:eastAsia="zh-CN"/>
        </w:rPr>
        <w:t xml:space="preserve">In the contribution, </w:t>
      </w:r>
      <w:r w:rsidR="00DD6BE0">
        <w:rPr>
          <w:lang w:val="en-US" w:eastAsia="zh-CN"/>
        </w:rPr>
        <w:t xml:space="preserve">the </w:t>
      </w:r>
      <w:r w:rsidR="008533E7">
        <w:rPr>
          <w:lang w:val="en-US" w:eastAsia="zh-CN"/>
        </w:rPr>
        <w:t xml:space="preserve">various MsgB designs for 2-Step RACH </w:t>
      </w:r>
      <w:r w:rsidR="0055545A">
        <w:rPr>
          <w:lang w:val="en-US" w:eastAsia="zh-CN"/>
        </w:rPr>
        <w:t xml:space="preserve">are discussed and </w:t>
      </w:r>
      <w:r w:rsidR="008533E7">
        <w:rPr>
          <w:lang w:val="en-US" w:eastAsia="zh-CN"/>
        </w:rPr>
        <w:t>the pros and cons are lay out.</w:t>
      </w:r>
      <w:r w:rsidR="00DD6BE0">
        <w:rPr>
          <w:lang w:val="en-US" w:eastAsia="zh-CN"/>
        </w:rPr>
        <w:t xml:space="preserve"> </w:t>
      </w:r>
    </w:p>
    <w:p w14:paraId="5B871847" w14:textId="77777777" w:rsidR="008533E7" w:rsidRPr="00775FF6" w:rsidRDefault="008533E7" w:rsidP="008533E7">
      <w:pPr>
        <w:pStyle w:val="Heading1"/>
      </w:pPr>
      <w:r w:rsidRPr="008533E7">
        <w:t>MsgB</w:t>
      </w:r>
      <w:r w:rsidRPr="00775FF6">
        <w:t xml:space="preserve"> contents</w:t>
      </w:r>
    </w:p>
    <w:p w14:paraId="68BB44FD" w14:textId="132ECAF0" w:rsidR="008533E7" w:rsidRPr="00775FF6" w:rsidRDefault="008533E7" w:rsidP="008533E7">
      <w:r w:rsidRPr="00775FF6">
        <w:t xml:space="preserve">As in the WID [1], the MsgB contents should include the equivalent contents of msg2 and msg4 of 4-step RACH. Based on the RA trigger, the following RRC messages over either </w:t>
      </w:r>
      <w:r w:rsidR="00E75C1E">
        <w:t>CCCH or DCCH SDU and MAC CEs can be</w:t>
      </w:r>
      <w:r w:rsidRPr="00775FF6">
        <w:t xml:space="preserve"> part of the contents of MsgB payload (equivalent to Msg4):</w:t>
      </w:r>
    </w:p>
    <w:tbl>
      <w:tblPr>
        <w:tblStyle w:val="TableGrid"/>
        <w:tblW w:w="10060" w:type="dxa"/>
        <w:tblLook w:val="04A0" w:firstRow="1" w:lastRow="0" w:firstColumn="1" w:lastColumn="0" w:noHBand="0" w:noVBand="1"/>
      </w:tblPr>
      <w:tblGrid>
        <w:gridCol w:w="716"/>
        <w:gridCol w:w="4963"/>
        <w:gridCol w:w="4381"/>
      </w:tblGrid>
      <w:tr w:rsidR="008533E7" w:rsidRPr="009B1898" w14:paraId="77D17C57" w14:textId="77777777" w:rsidTr="00A62E01">
        <w:tc>
          <w:tcPr>
            <w:tcW w:w="683" w:type="dxa"/>
          </w:tcPr>
          <w:p w14:paraId="73529F02" w14:textId="77777777" w:rsidR="008533E7" w:rsidRPr="00792CE4" w:rsidRDefault="008533E7" w:rsidP="00A62E01">
            <w:pPr>
              <w:spacing w:after="120"/>
              <w:rPr>
                <w:b/>
              </w:rPr>
            </w:pPr>
            <w:r w:rsidRPr="00792CE4">
              <w:rPr>
                <w:b/>
              </w:rPr>
              <w:t>Event</w:t>
            </w:r>
          </w:p>
        </w:tc>
        <w:tc>
          <w:tcPr>
            <w:tcW w:w="4982" w:type="dxa"/>
          </w:tcPr>
          <w:p w14:paraId="43AB0EA8" w14:textId="77777777" w:rsidR="008533E7" w:rsidRPr="00792CE4" w:rsidRDefault="008533E7" w:rsidP="00A62E01">
            <w:pPr>
              <w:spacing w:after="120"/>
              <w:rPr>
                <w:b/>
              </w:rPr>
            </w:pPr>
            <w:r w:rsidRPr="00792CE4">
              <w:rPr>
                <w:b/>
              </w:rPr>
              <w:t>RA triggers</w:t>
            </w:r>
          </w:p>
        </w:tc>
        <w:tc>
          <w:tcPr>
            <w:tcW w:w="4395" w:type="dxa"/>
          </w:tcPr>
          <w:p w14:paraId="145E117C" w14:textId="77777777" w:rsidR="008533E7" w:rsidRPr="00792CE4" w:rsidRDefault="008533E7" w:rsidP="00A62E01">
            <w:pPr>
              <w:spacing w:after="120"/>
              <w:rPr>
                <w:b/>
              </w:rPr>
            </w:pPr>
            <w:r w:rsidRPr="00792CE4">
              <w:rPr>
                <w:b/>
              </w:rPr>
              <w:t>MsgB payload contents</w:t>
            </w:r>
          </w:p>
        </w:tc>
      </w:tr>
      <w:tr w:rsidR="008533E7" w:rsidRPr="00775FF6" w14:paraId="05D12392" w14:textId="77777777" w:rsidTr="00A62E01">
        <w:tc>
          <w:tcPr>
            <w:tcW w:w="683" w:type="dxa"/>
          </w:tcPr>
          <w:p w14:paraId="3A9BFB95" w14:textId="77777777" w:rsidR="008533E7" w:rsidRPr="00775FF6" w:rsidRDefault="008533E7" w:rsidP="00A62E01">
            <w:pPr>
              <w:spacing w:line="259" w:lineRule="auto"/>
              <w:contextualSpacing/>
              <w:rPr>
                <w:lang w:eastAsia="x-none"/>
              </w:rPr>
            </w:pPr>
            <w:r w:rsidRPr="00775FF6">
              <w:rPr>
                <w:lang w:eastAsia="x-none"/>
              </w:rPr>
              <w:t>1</w:t>
            </w:r>
          </w:p>
        </w:tc>
        <w:tc>
          <w:tcPr>
            <w:tcW w:w="4982" w:type="dxa"/>
          </w:tcPr>
          <w:p w14:paraId="0D0F6537" w14:textId="77777777" w:rsidR="008533E7" w:rsidRPr="00775FF6" w:rsidRDefault="008533E7" w:rsidP="00A62E01">
            <w:r w:rsidRPr="00775FF6">
              <w:t>Initial access from RRC_IDLE;</w:t>
            </w:r>
          </w:p>
        </w:tc>
        <w:tc>
          <w:tcPr>
            <w:tcW w:w="4395" w:type="dxa"/>
          </w:tcPr>
          <w:p w14:paraId="22AA998B" w14:textId="77777777" w:rsidR="008533E7" w:rsidRPr="00775FF6" w:rsidRDefault="008533E7" w:rsidP="00A62E01">
            <w:pPr>
              <w:spacing w:after="120"/>
            </w:pPr>
            <w:r w:rsidRPr="00775FF6">
              <w:t>RRCSetup</w:t>
            </w:r>
          </w:p>
        </w:tc>
      </w:tr>
      <w:tr w:rsidR="008533E7" w:rsidRPr="00775FF6" w14:paraId="3D9F2D74" w14:textId="77777777" w:rsidTr="00A62E01">
        <w:tc>
          <w:tcPr>
            <w:tcW w:w="683" w:type="dxa"/>
          </w:tcPr>
          <w:p w14:paraId="434E42C0" w14:textId="77777777" w:rsidR="008533E7" w:rsidRPr="00775FF6" w:rsidRDefault="008533E7" w:rsidP="00A62E01">
            <w:pPr>
              <w:spacing w:line="259" w:lineRule="auto"/>
              <w:contextualSpacing/>
              <w:rPr>
                <w:lang w:eastAsia="x-none"/>
              </w:rPr>
            </w:pPr>
            <w:r w:rsidRPr="00775FF6">
              <w:rPr>
                <w:lang w:eastAsia="x-none"/>
              </w:rPr>
              <w:t>2</w:t>
            </w:r>
          </w:p>
        </w:tc>
        <w:tc>
          <w:tcPr>
            <w:tcW w:w="4982" w:type="dxa"/>
          </w:tcPr>
          <w:p w14:paraId="2C6387C2" w14:textId="77777777" w:rsidR="008533E7" w:rsidRPr="00775FF6" w:rsidRDefault="008533E7" w:rsidP="00A62E01">
            <w:r w:rsidRPr="00775FF6">
              <w:t>Transition from RRC_INACTIVE;</w:t>
            </w:r>
          </w:p>
        </w:tc>
        <w:tc>
          <w:tcPr>
            <w:tcW w:w="4395" w:type="dxa"/>
          </w:tcPr>
          <w:p w14:paraId="015BE650" w14:textId="77777777" w:rsidR="008533E7" w:rsidRPr="00775FF6" w:rsidRDefault="008533E7" w:rsidP="00A62E01">
            <w:pPr>
              <w:spacing w:after="120"/>
            </w:pPr>
            <w:r w:rsidRPr="00775FF6">
              <w:t>RRCResume</w:t>
            </w:r>
          </w:p>
        </w:tc>
      </w:tr>
      <w:tr w:rsidR="008533E7" w:rsidRPr="00775FF6" w14:paraId="08955C95" w14:textId="77777777" w:rsidTr="00A62E01">
        <w:tc>
          <w:tcPr>
            <w:tcW w:w="683" w:type="dxa"/>
          </w:tcPr>
          <w:p w14:paraId="1E9FA34B" w14:textId="77777777" w:rsidR="008533E7" w:rsidRPr="00775FF6" w:rsidRDefault="008533E7" w:rsidP="00A62E01">
            <w:pPr>
              <w:spacing w:after="120"/>
            </w:pPr>
            <w:r w:rsidRPr="00775FF6">
              <w:t>3</w:t>
            </w:r>
          </w:p>
        </w:tc>
        <w:tc>
          <w:tcPr>
            <w:tcW w:w="4982" w:type="dxa"/>
          </w:tcPr>
          <w:p w14:paraId="6D48459E" w14:textId="77777777" w:rsidR="008533E7" w:rsidRPr="00775FF6" w:rsidRDefault="008533E7" w:rsidP="00A62E01">
            <w:r w:rsidRPr="00775FF6">
              <w:t>RRC Connection Re-establishment procedure;</w:t>
            </w:r>
          </w:p>
        </w:tc>
        <w:tc>
          <w:tcPr>
            <w:tcW w:w="4395" w:type="dxa"/>
          </w:tcPr>
          <w:p w14:paraId="08A3A248" w14:textId="77777777" w:rsidR="008533E7" w:rsidRPr="00775FF6" w:rsidRDefault="008533E7" w:rsidP="00A62E01">
            <w:pPr>
              <w:spacing w:after="120"/>
            </w:pPr>
            <w:r w:rsidRPr="00775FF6">
              <w:t>RRCReestablishment</w:t>
            </w:r>
          </w:p>
        </w:tc>
      </w:tr>
      <w:tr w:rsidR="008533E7" w:rsidRPr="00775FF6" w14:paraId="633A8E4F" w14:textId="77777777" w:rsidTr="00A62E01">
        <w:tc>
          <w:tcPr>
            <w:tcW w:w="683" w:type="dxa"/>
          </w:tcPr>
          <w:p w14:paraId="650D6AFC" w14:textId="77777777" w:rsidR="008533E7" w:rsidRPr="00775FF6" w:rsidRDefault="008533E7" w:rsidP="00A62E01">
            <w:pPr>
              <w:spacing w:after="120"/>
            </w:pPr>
            <w:r w:rsidRPr="00775FF6">
              <w:t>4</w:t>
            </w:r>
          </w:p>
        </w:tc>
        <w:tc>
          <w:tcPr>
            <w:tcW w:w="4982" w:type="dxa"/>
          </w:tcPr>
          <w:p w14:paraId="4ECE41DA" w14:textId="77777777" w:rsidR="008533E7" w:rsidRPr="00775FF6" w:rsidRDefault="008533E7" w:rsidP="00A62E01">
            <w:r w:rsidRPr="00775FF6">
              <w:t>Msg3 based Request for Other SI</w:t>
            </w:r>
          </w:p>
        </w:tc>
        <w:tc>
          <w:tcPr>
            <w:tcW w:w="4395" w:type="dxa"/>
          </w:tcPr>
          <w:p w14:paraId="59C12F25" w14:textId="77777777" w:rsidR="008533E7" w:rsidRPr="00775FF6" w:rsidRDefault="008533E7" w:rsidP="00A62E01">
            <w:pPr>
              <w:spacing w:after="120"/>
            </w:pPr>
            <w:r w:rsidRPr="00775FF6">
              <w:t>ContentionResolutionID MAC CE for contention resolution</w:t>
            </w:r>
          </w:p>
        </w:tc>
      </w:tr>
      <w:tr w:rsidR="008533E7" w:rsidRPr="00775FF6" w14:paraId="332CCFF7" w14:textId="77777777" w:rsidTr="00A62E01">
        <w:tc>
          <w:tcPr>
            <w:tcW w:w="683" w:type="dxa"/>
          </w:tcPr>
          <w:p w14:paraId="58724DCE" w14:textId="77777777" w:rsidR="008533E7" w:rsidRPr="00775FF6" w:rsidRDefault="008533E7" w:rsidP="00A62E01">
            <w:pPr>
              <w:spacing w:after="120"/>
            </w:pPr>
            <w:r w:rsidRPr="00775FF6">
              <w:t>5</w:t>
            </w:r>
          </w:p>
        </w:tc>
        <w:tc>
          <w:tcPr>
            <w:tcW w:w="4982" w:type="dxa"/>
          </w:tcPr>
          <w:p w14:paraId="341FC143" w14:textId="77777777" w:rsidR="008533E7" w:rsidRPr="00775FF6" w:rsidRDefault="008533E7" w:rsidP="00A62E01">
            <w:r w:rsidRPr="00775FF6">
              <w:t>Handover;</w:t>
            </w:r>
          </w:p>
        </w:tc>
        <w:tc>
          <w:tcPr>
            <w:tcW w:w="4395" w:type="dxa"/>
          </w:tcPr>
          <w:p w14:paraId="4145F09F" w14:textId="77777777" w:rsidR="008533E7" w:rsidRPr="00775FF6" w:rsidRDefault="008533E7" w:rsidP="00A62E01">
            <w:pPr>
              <w:spacing w:after="120"/>
            </w:pPr>
            <w:r w:rsidRPr="00775FF6">
              <w:t>C-RNTI needed for contention resolution (whether PDCCH C-RNTI or C-RNTI MAC CE depends on scheduling)</w:t>
            </w:r>
          </w:p>
        </w:tc>
      </w:tr>
      <w:tr w:rsidR="008533E7" w:rsidRPr="00775FF6" w14:paraId="2F051245" w14:textId="77777777" w:rsidTr="00A62E01">
        <w:tc>
          <w:tcPr>
            <w:tcW w:w="683" w:type="dxa"/>
          </w:tcPr>
          <w:p w14:paraId="59330627" w14:textId="77777777" w:rsidR="008533E7" w:rsidRPr="00775FF6" w:rsidRDefault="008533E7" w:rsidP="00A62E01">
            <w:pPr>
              <w:spacing w:after="120"/>
            </w:pPr>
            <w:r w:rsidRPr="00775FF6">
              <w:t>6</w:t>
            </w:r>
          </w:p>
        </w:tc>
        <w:tc>
          <w:tcPr>
            <w:tcW w:w="4982" w:type="dxa"/>
          </w:tcPr>
          <w:p w14:paraId="157FF4B1" w14:textId="77777777" w:rsidR="008533E7" w:rsidRPr="00775FF6" w:rsidRDefault="008533E7" w:rsidP="00A62E01">
            <w:r w:rsidRPr="00775FF6">
              <w:t>DL or UL data arrival during RRC_CONNECTED when UL synchronisation status is "non-synchronised";</w:t>
            </w:r>
          </w:p>
        </w:tc>
        <w:tc>
          <w:tcPr>
            <w:tcW w:w="4395" w:type="dxa"/>
          </w:tcPr>
          <w:p w14:paraId="68DADAB4" w14:textId="77777777" w:rsidR="008533E7" w:rsidRPr="00775FF6" w:rsidRDefault="008533E7" w:rsidP="00A62E01">
            <w:pPr>
              <w:spacing w:after="120"/>
            </w:pPr>
            <w:r w:rsidRPr="00775FF6">
              <w:t>C-RNTI needed for contention resolution (whether PDCCH C-RNTI or C-RNTI MAC CE depends on scheduling)</w:t>
            </w:r>
          </w:p>
        </w:tc>
      </w:tr>
      <w:tr w:rsidR="008533E7" w:rsidRPr="00775FF6" w14:paraId="56BD9304" w14:textId="77777777" w:rsidTr="00A62E01">
        <w:tc>
          <w:tcPr>
            <w:tcW w:w="683" w:type="dxa"/>
          </w:tcPr>
          <w:p w14:paraId="709AA39A" w14:textId="77777777" w:rsidR="008533E7" w:rsidRPr="00775FF6" w:rsidRDefault="008533E7" w:rsidP="00A62E01">
            <w:pPr>
              <w:spacing w:after="120"/>
            </w:pPr>
            <w:r w:rsidRPr="00775FF6">
              <w:t>7</w:t>
            </w:r>
          </w:p>
        </w:tc>
        <w:tc>
          <w:tcPr>
            <w:tcW w:w="4982" w:type="dxa"/>
          </w:tcPr>
          <w:p w14:paraId="7783302C" w14:textId="77777777" w:rsidR="008533E7" w:rsidRPr="00775FF6" w:rsidRDefault="008533E7" w:rsidP="00A62E01">
            <w:r w:rsidRPr="00775FF6">
              <w:t>UL data arrival during RRC_CONNECTED when there are no PUCCH resources for SR available;</w:t>
            </w:r>
          </w:p>
        </w:tc>
        <w:tc>
          <w:tcPr>
            <w:tcW w:w="4395" w:type="dxa"/>
          </w:tcPr>
          <w:p w14:paraId="7EDBF11B" w14:textId="77777777" w:rsidR="008533E7" w:rsidRPr="00775FF6" w:rsidRDefault="008533E7" w:rsidP="00A62E01">
            <w:pPr>
              <w:spacing w:after="120"/>
            </w:pPr>
            <w:r w:rsidRPr="00775FF6">
              <w:t>C-RNTI needed for contention resolution (whether PDCCH C-RNTI or C-RNTI MAC CE depends on scheduling)</w:t>
            </w:r>
          </w:p>
        </w:tc>
      </w:tr>
      <w:tr w:rsidR="008533E7" w:rsidRPr="00775FF6" w14:paraId="149771D5" w14:textId="77777777" w:rsidTr="00A62E01">
        <w:tc>
          <w:tcPr>
            <w:tcW w:w="683" w:type="dxa"/>
          </w:tcPr>
          <w:p w14:paraId="41BDE42F" w14:textId="77777777" w:rsidR="008533E7" w:rsidRPr="00775FF6" w:rsidRDefault="008533E7" w:rsidP="00A62E01">
            <w:pPr>
              <w:spacing w:after="120"/>
            </w:pPr>
            <w:r w:rsidRPr="00775FF6">
              <w:t>8</w:t>
            </w:r>
          </w:p>
        </w:tc>
        <w:tc>
          <w:tcPr>
            <w:tcW w:w="4982" w:type="dxa"/>
          </w:tcPr>
          <w:p w14:paraId="2CE7AFD9" w14:textId="77777777" w:rsidR="008533E7" w:rsidRPr="00775FF6" w:rsidRDefault="008533E7" w:rsidP="00A62E01">
            <w:pPr>
              <w:rPr>
                <w:lang w:eastAsia="ja-JP"/>
              </w:rPr>
            </w:pPr>
            <w:r w:rsidRPr="00775FF6">
              <w:t>SR failure;</w:t>
            </w:r>
          </w:p>
        </w:tc>
        <w:tc>
          <w:tcPr>
            <w:tcW w:w="4395" w:type="dxa"/>
          </w:tcPr>
          <w:p w14:paraId="4F51EA54" w14:textId="77777777" w:rsidR="008533E7" w:rsidRPr="00775FF6" w:rsidRDefault="008533E7" w:rsidP="00A62E01">
            <w:pPr>
              <w:spacing w:after="120"/>
            </w:pPr>
            <w:r w:rsidRPr="00775FF6">
              <w:t>C-RNTI needed for contention resolution (whether PDCCH C-RNTI or C-RNTI MAC CE depends on scheduling)</w:t>
            </w:r>
          </w:p>
        </w:tc>
      </w:tr>
      <w:tr w:rsidR="008533E7" w:rsidRPr="00775FF6" w14:paraId="31756469" w14:textId="77777777" w:rsidTr="00A62E01">
        <w:tc>
          <w:tcPr>
            <w:tcW w:w="683" w:type="dxa"/>
          </w:tcPr>
          <w:p w14:paraId="10F6BFA4" w14:textId="77777777" w:rsidR="008533E7" w:rsidRPr="00775FF6" w:rsidRDefault="008533E7" w:rsidP="00A62E01">
            <w:pPr>
              <w:spacing w:after="120"/>
            </w:pPr>
            <w:r w:rsidRPr="00775FF6">
              <w:lastRenderedPageBreak/>
              <w:t>9</w:t>
            </w:r>
          </w:p>
        </w:tc>
        <w:tc>
          <w:tcPr>
            <w:tcW w:w="4982" w:type="dxa"/>
          </w:tcPr>
          <w:p w14:paraId="6522A016" w14:textId="77777777" w:rsidR="008533E7" w:rsidRPr="00775FF6" w:rsidRDefault="008533E7" w:rsidP="00A62E01">
            <w:r w:rsidRPr="00775FF6">
              <w:t>Request by RRC upon synchronous reconfiguration;</w:t>
            </w:r>
          </w:p>
        </w:tc>
        <w:tc>
          <w:tcPr>
            <w:tcW w:w="4395" w:type="dxa"/>
          </w:tcPr>
          <w:p w14:paraId="7C645DF4" w14:textId="77777777" w:rsidR="008533E7" w:rsidRPr="00775FF6" w:rsidRDefault="008533E7" w:rsidP="00A62E01">
            <w:pPr>
              <w:spacing w:after="120"/>
            </w:pPr>
            <w:r w:rsidRPr="00775FF6">
              <w:t>C-RNTI needed for contention resolution (whether PDCCH C-RNTI or C-RNTI MAC CE depends on scheduling)</w:t>
            </w:r>
          </w:p>
        </w:tc>
      </w:tr>
      <w:tr w:rsidR="008533E7" w:rsidRPr="00775FF6" w14:paraId="45E4EED0" w14:textId="77777777" w:rsidTr="00A62E01">
        <w:tc>
          <w:tcPr>
            <w:tcW w:w="683" w:type="dxa"/>
          </w:tcPr>
          <w:p w14:paraId="7F99D2E7" w14:textId="77777777" w:rsidR="008533E7" w:rsidRPr="00775FF6" w:rsidRDefault="008533E7" w:rsidP="00A62E01">
            <w:pPr>
              <w:spacing w:after="120"/>
            </w:pPr>
            <w:r w:rsidRPr="00775FF6">
              <w:t>10</w:t>
            </w:r>
          </w:p>
        </w:tc>
        <w:tc>
          <w:tcPr>
            <w:tcW w:w="4982" w:type="dxa"/>
          </w:tcPr>
          <w:p w14:paraId="4B3CE20D" w14:textId="77777777" w:rsidR="008533E7" w:rsidRPr="00775FF6" w:rsidRDefault="008533E7" w:rsidP="00A62E01">
            <w:r w:rsidRPr="00775FF6">
              <w:t>Beam failure recovery.</w:t>
            </w:r>
          </w:p>
        </w:tc>
        <w:tc>
          <w:tcPr>
            <w:tcW w:w="4395" w:type="dxa"/>
          </w:tcPr>
          <w:p w14:paraId="79B8E98E" w14:textId="77777777" w:rsidR="008533E7" w:rsidRPr="00775FF6" w:rsidRDefault="008533E7" w:rsidP="00A62E01">
            <w:pPr>
              <w:spacing w:after="120"/>
            </w:pPr>
            <w:r w:rsidRPr="00775FF6">
              <w:t>C-RNTI needed for contention resolution (whether PDCCH C-RNTI or C-RNTI MAC CE depends on scheduling)</w:t>
            </w:r>
          </w:p>
        </w:tc>
      </w:tr>
    </w:tbl>
    <w:p w14:paraId="052C06E6" w14:textId="77777777" w:rsidR="00E75C1E" w:rsidRDefault="00E75C1E" w:rsidP="008533E7">
      <w:pPr>
        <w:rPr>
          <w:rFonts w:eastAsia="MS Mincho"/>
        </w:rPr>
      </w:pPr>
    </w:p>
    <w:p w14:paraId="7AAA6FB6" w14:textId="77777777" w:rsidR="008533E7" w:rsidRPr="00775FF6" w:rsidRDefault="008533E7" w:rsidP="008533E7">
      <w:pPr>
        <w:rPr>
          <w:rFonts w:eastAsia="MS Mincho"/>
        </w:rPr>
      </w:pPr>
      <w:r w:rsidRPr="00775FF6">
        <w:rPr>
          <w:rFonts w:eastAsia="MS Mincho"/>
        </w:rPr>
        <w:t>For contention resolution in MsgB, the RRC message and the MAC CE in MsgA PUSCH contains UE ID.  The UE ID in MsgA can be one of the following:</w:t>
      </w:r>
    </w:p>
    <w:p w14:paraId="778C8443" w14:textId="77777777" w:rsidR="008533E7" w:rsidRPr="00775FF6" w:rsidRDefault="008533E7" w:rsidP="005F2ACF">
      <w:pPr>
        <w:numPr>
          <w:ilvl w:val="0"/>
          <w:numId w:val="7"/>
        </w:numPr>
        <w:rPr>
          <w:rFonts w:eastAsia="MS Mincho"/>
        </w:rPr>
      </w:pPr>
      <w:r w:rsidRPr="00775FF6">
        <w:rPr>
          <w:rFonts w:eastAsia="MS Mincho"/>
        </w:rPr>
        <w:t>S-TMSI (RRC Setup Request)</w:t>
      </w:r>
    </w:p>
    <w:p w14:paraId="64BAF4F3" w14:textId="77777777" w:rsidR="008533E7" w:rsidRPr="00775FF6" w:rsidRDefault="008533E7" w:rsidP="005F2ACF">
      <w:pPr>
        <w:numPr>
          <w:ilvl w:val="0"/>
          <w:numId w:val="7"/>
        </w:numPr>
        <w:rPr>
          <w:rFonts w:eastAsia="MS Mincho"/>
        </w:rPr>
      </w:pPr>
      <w:r w:rsidRPr="00775FF6">
        <w:rPr>
          <w:rFonts w:eastAsia="MS Mincho"/>
        </w:rPr>
        <w:t>RandomValue (for Attach/TAU and Area update for RAN paging)</w:t>
      </w:r>
    </w:p>
    <w:p w14:paraId="7353FCCB" w14:textId="34D34831" w:rsidR="008533E7" w:rsidRPr="00775FF6" w:rsidRDefault="008533E7" w:rsidP="005F2ACF">
      <w:pPr>
        <w:numPr>
          <w:ilvl w:val="0"/>
          <w:numId w:val="7"/>
        </w:numPr>
        <w:rPr>
          <w:rFonts w:eastAsia="MS Mincho"/>
        </w:rPr>
      </w:pPr>
      <w:r w:rsidRPr="00775FF6">
        <w:rPr>
          <w:rFonts w:eastAsia="MS Mincho"/>
        </w:rPr>
        <w:t xml:space="preserve">C-RNTI (MAC CE </w:t>
      </w:r>
      <w:r w:rsidR="00926899">
        <w:rPr>
          <w:rFonts w:eastAsia="MS Mincho"/>
        </w:rPr>
        <w:t>for</w:t>
      </w:r>
      <w:r w:rsidR="00926899" w:rsidRPr="00775FF6">
        <w:rPr>
          <w:rFonts w:eastAsia="MS Mincho"/>
        </w:rPr>
        <w:t xml:space="preserve"> </w:t>
      </w:r>
      <w:r w:rsidRPr="00775FF6">
        <w:rPr>
          <w:rFonts w:eastAsia="MS Mincho"/>
        </w:rPr>
        <w:t>UE in RRC Connected mode)</w:t>
      </w:r>
    </w:p>
    <w:p w14:paraId="7815F4E0" w14:textId="77777777" w:rsidR="008533E7" w:rsidRDefault="008533E7" w:rsidP="005F2ACF">
      <w:pPr>
        <w:numPr>
          <w:ilvl w:val="0"/>
          <w:numId w:val="7"/>
        </w:numPr>
        <w:rPr>
          <w:rFonts w:eastAsia="MS Mincho"/>
        </w:rPr>
      </w:pPr>
      <w:r w:rsidRPr="00775FF6">
        <w:rPr>
          <w:rFonts w:eastAsia="MS Mincho"/>
        </w:rPr>
        <w:t>ResumeID (RRC Resume Request)</w:t>
      </w:r>
    </w:p>
    <w:p w14:paraId="3ACAF806" w14:textId="22409508" w:rsidR="00EE72B2" w:rsidRPr="00775FF6" w:rsidRDefault="00EE72B2" w:rsidP="005F2ACF">
      <w:pPr>
        <w:numPr>
          <w:ilvl w:val="0"/>
          <w:numId w:val="7"/>
        </w:numPr>
        <w:rPr>
          <w:rFonts w:eastAsia="MS Mincho"/>
        </w:rPr>
      </w:pPr>
      <w:r w:rsidRPr="00645E3C">
        <w:t>ReestabUE-Identity</w:t>
      </w:r>
      <w:r>
        <w:t xml:space="preserve"> (RRC Reestablishment Request)</w:t>
      </w:r>
    </w:p>
    <w:p w14:paraId="7D601C66" w14:textId="77777777" w:rsidR="008533E7" w:rsidRPr="00775FF6" w:rsidRDefault="008533E7" w:rsidP="008533E7">
      <w:pPr>
        <w:rPr>
          <w:noProof/>
        </w:rPr>
      </w:pPr>
      <w:r w:rsidRPr="00775FF6">
        <w:rPr>
          <w:rFonts w:eastAsia="MS Mincho"/>
        </w:rPr>
        <w:t xml:space="preserve">In NR, the S-TMSI, RandomValue and ResumeID in the RRC message in MsgA can be echoed back in the </w:t>
      </w:r>
      <w:r w:rsidRPr="00775FF6">
        <w:rPr>
          <w:noProof/>
        </w:rPr>
        <w:t>UE Contention Resolution Identity MAC control element in MsgB and in the case where there is no RRC message, the C-RNTI in MsgA is sent in the PDCCH in MsgB for contention resolution.  In the RRC Resume and RRC Re-establishment case, the UE ID in MsgA RRC message is also be used for UE context identification. With correct choice of UE ID, the UE ID in MsgA can serve both contention resolution and UE context identification</w:t>
      </w:r>
      <w:r>
        <w:rPr>
          <w:noProof/>
        </w:rPr>
        <w:t xml:space="preserve"> in MsgB</w:t>
      </w:r>
      <w:r w:rsidRPr="00775FF6">
        <w:rPr>
          <w:noProof/>
        </w:rPr>
        <w:t>.</w:t>
      </w:r>
    </w:p>
    <w:p w14:paraId="6B2E6BF7" w14:textId="1D05A808" w:rsidR="008533E7" w:rsidRDefault="008533E7" w:rsidP="008533E7">
      <w:r>
        <w:rPr>
          <w:b/>
        </w:rPr>
        <w:t>Observation#1</w:t>
      </w:r>
      <w:r w:rsidRPr="00204BE2">
        <w:rPr>
          <w:b/>
        </w:rPr>
        <w:t>:</w:t>
      </w:r>
      <w:r>
        <w:t xml:space="preserve"> MsgB should contain at least the UE-ID for contention resolution (i.e. </w:t>
      </w:r>
      <w:r w:rsidRPr="008172DD">
        <w:rPr>
          <w:i/>
        </w:rPr>
        <w:t>ContentionResolutionID</w:t>
      </w:r>
      <w:r>
        <w:t xml:space="preserve"> MAC CE and C-RNTI for the connected mode case). Other contents are optional (e.g. the RRC messages and other DL data) in MsgB.</w:t>
      </w:r>
    </w:p>
    <w:p w14:paraId="6EF0C6C2" w14:textId="77777777" w:rsidR="008533E7" w:rsidRPr="00775FF6" w:rsidRDefault="008533E7" w:rsidP="008533E7">
      <w:r w:rsidRPr="00775FF6">
        <w:t>Other MsgB contents are further discussed below.</w:t>
      </w:r>
    </w:p>
    <w:p w14:paraId="2605ED33" w14:textId="77777777" w:rsidR="008533E7" w:rsidRPr="00775FF6" w:rsidRDefault="008533E7" w:rsidP="008533E7">
      <w:pPr>
        <w:pStyle w:val="Heading2"/>
        <w:rPr>
          <w:noProof/>
        </w:rPr>
      </w:pPr>
      <w:r w:rsidRPr="00775FF6">
        <w:rPr>
          <w:noProof/>
        </w:rPr>
        <w:t>UL Time Alignment</w:t>
      </w:r>
    </w:p>
    <w:p w14:paraId="4C698695" w14:textId="77777777" w:rsidR="008533E7" w:rsidRPr="00775FF6" w:rsidRDefault="008533E7" w:rsidP="008533E7">
      <w:pPr>
        <w:rPr>
          <w:noProof/>
        </w:rPr>
      </w:pPr>
      <w:r w:rsidRPr="00775FF6">
        <w:rPr>
          <w:noProof/>
        </w:rPr>
        <w:t>As mentioned in the WID:</w:t>
      </w:r>
    </w:p>
    <w:p w14:paraId="075CDFCB" w14:textId="77777777" w:rsidR="008533E7" w:rsidRPr="00775FF6" w:rsidRDefault="008533E7" w:rsidP="008533E7">
      <w:pPr>
        <w:pStyle w:val="bullet1"/>
        <w:spacing w:after="0"/>
        <w:jc w:val="both"/>
      </w:pPr>
      <w:r w:rsidRPr="00775FF6">
        <w:t>2-step RACH shall be able operate regardless of whether the UE has valid TA or not.</w:t>
      </w:r>
    </w:p>
    <w:p w14:paraId="1102242C" w14:textId="77777777" w:rsidR="008533E7" w:rsidRPr="00775FF6" w:rsidRDefault="008533E7" w:rsidP="008533E7">
      <w:pPr>
        <w:pStyle w:val="bullet1"/>
        <w:spacing w:after="0"/>
        <w:jc w:val="both"/>
        <w:rPr>
          <w:noProof/>
        </w:rPr>
      </w:pPr>
      <w:r w:rsidRPr="00775FF6">
        <w:t>2-step RACH is applicable to any cell size supported in Rel-15 NR;</w:t>
      </w:r>
    </w:p>
    <w:p w14:paraId="1A327305" w14:textId="77777777" w:rsidR="008533E7" w:rsidRPr="00775FF6" w:rsidRDefault="008533E7" w:rsidP="008533E7">
      <w:pPr>
        <w:pStyle w:val="bullet1"/>
        <w:numPr>
          <w:ilvl w:val="0"/>
          <w:numId w:val="0"/>
        </w:numPr>
        <w:spacing w:after="0"/>
        <w:jc w:val="both"/>
        <w:rPr>
          <w:noProof/>
        </w:rPr>
      </w:pPr>
    </w:p>
    <w:p w14:paraId="1C7341CA" w14:textId="46957F54" w:rsidR="008533E7" w:rsidRPr="00775FF6" w:rsidRDefault="008533E7" w:rsidP="008533E7">
      <w:pPr>
        <w:pStyle w:val="bullet1"/>
        <w:numPr>
          <w:ilvl w:val="0"/>
          <w:numId w:val="0"/>
        </w:numPr>
        <w:spacing w:after="0"/>
        <w:jc w:val="both"/>
        <w:rPr>
          <w:noProof/>
        </w:rPr>
      </w:pPr>
      <w:r w:rsidRPr="00775FF6">
        <w:rPr>
          <w:noProof/>
        </w:rPr>
        <w:t>If 2-Step RACH is initiated without a valid TA, subsequent UL transmissions (after MsgB) should be time aligned so that it does not introduce unnecessary UL interference. Like in RAR, Timing Advance Command is included in the RAR format for this case so that the subsequent UL transmissions are time aligned. Hence UL TA Command should also be included in MsgB</w:t>
      </w:r>
    </w:p>
    <w:p w14:paraId="0CAF93FD" w14:textId="77777777" w:rsidR="008533E7" w:rsidRPr="00775FF6" w:rsidRDefault="008533E7" w:rsidP="008533E7">
      <w:pPr>
        <w:pStyle w:val="bullet1"/>
        <w:numPr>
          <w:ilvl w:val="0"/>
          <w:numId w:val="0"/>
        </w:numPr>
        <w:spacing w:after="0"/>
        <w:jc w:val="both"/>
        <w:rPr>
          <w:noProof/>
        </w:rPr>
      </w:pPr>
    </w:p>
    <w:p w14:paraId="46CD0DD4" w14:textId="138ADBAB" w:rsidR="008533E7" w:rsidRPr="00775FF6" w:rsidRDefault="008533E7" w:rsidP="008533E7">
      <w:pPr>
        <w:rPr>
          <w:noProof/>
        </w:rPr>
      </w:pPr>
      <w:r>
        <w:rPr>
          <w:b/>
          <w:noProof/>
        </w:rPr>
        <w:t>Observation#2</w:t>
      </w:r>
      <w:r w:rsidRPr="00775FF6">
        <w:rPr>
          <w:b/>
          <w:noProof/>
        </w:rPr>
        <w:t>:</w:t>
      </w:r>
      <w:r w:rsidRPr="00775FF6">
        <w:rPr>
          <w:noProof/>
        </w:rPr>
        <w:t xml:space="preserve"> The Timing Advance Command should be included in MsgB for subsequent UL transmission for UL time alignment.</w:t>
      </w:r>
    </w:p>
    <w:p w14:paraId="43984B57" w14:textId="77777777" w:rsidR="008533E7" w:rsidRPr="00775FF6" w:rsidRDefault="008533E7" w:rsidP="008533E7">
      <w:pPr>
        <w:pStyle w:val="Heading2"/>
        <w:rPr>
          <w:noProof/>
        </w:rPr>
      </w:pPr>
      <w:r w:rsidRPr="00775FF6">
        <w:rPr>
          <w:noProof/>
        </w:rPr>
        <w:t>Allocation of C-RNTI for connection setup, resume and re-establishment</w:t>
      </w:r>
    </w:p>
    <w:p w14:paraId="448F33D4" w14:textId="4B08BBB6" w:rsidR="008533E7" w:rsidRPr="00775FF6" w:rsidRDefault="008533E7" w:rsidP="008533E7">
      <w:r w:rsidRPr="00775FF6">
        <w:t>In NR, in the case of RRC Setup, Resume and Reestablishment, C-RNTI needs to be allocated to the UE for use in RRC Connected</w:t>
      </w:r>
      <w:r w:rsidR="00B96843">
        <w:t xml:space="preserve"> mode</w:t>
      </w:r>
      <w:r w:rsidRPr="00775FF6">
        <w:t xml:space="preserve">. If the </w:t>
      </w:r>
      <w:r w:rsidR="00EE72B2" w:rsidRPr="00EE72B2">
        <w:t>random access triggers for 2-Step CBRA are applicable for</w:t>
      </w:r>
      <w:r w:rsidR="00EE72B2" w:rsidRPr="00775FF6">
        <w:t xml:space="preserve"> </w:t>
      </w:r>
      <w:r w:rsidRPr="00775FF6">
        <w:t xml:space="preserve">RRC Setup, Resume and Re-establishment, the same function </w:t>
      </w:r>
      <w:r w:rsidR="00A37EC5">
        <w:t>t</w:t>
      </w:r>
      <w:r w:rsidRPr="00775FF6">
        <w:t>o allocat</w:t>
      </w:r>
      <w:r w:rsidR="00A37EC5">
        <w:t>e</w:t>
      </w:r>
      <w:r w:rsidRPr="00775FF6">
        <w:t xml:space="preserve"> the C-RNTI from MAC is also needed</w:t>
      </w:r>
      <w:r w:rsidR="00A37EC5">
        <w:t xml:space="preserve"> in MsgB</w:t>
      </w:r>
      <w:r w:rsidRPr="00775FF6">
        <w:t>.</w:t>
      </w:r>
    </w:p>
    <w:p w14:paraId="44C42315" w14:textId="67E06738" w:rsidR="008533E7" w:rsidRPr="00775FF6" w:rsidRDefault="008533E7" w:rsidP="008533E7">
      <w:pPr>
        <w:rPr>
          <w:noProof/>
        </w:rPr>
      </w:pPr>
      <w:r>
        <w:rPr>
          <w:b/>
        </w:rPr>
        <w:t>Observation</w:t>
      </w:r>
      <w:r w:rsidRPr="00775FF6">
        <w:rPr>
          <w:b/>
        </w:rPr>
        <w:t>#</w:t>
      </w:r>
      <w:r>
        <w:rPr>
          <w:b/>
        </w:rPr>
        <w:t>3</w:t>
      </w:r>
      <w:r w:rsidRPr="00775FF6">
        <w:rPr>
          <w:b/>
        </w:rPr>
        <w:t>:</w:t>
      </w:r>
      <w:r w:rsidRPr="00775FF6">
        <w:t xml:space="preserve"> </w:t>
      </w:r>
      <w:r>
        <w:t xml:space="preserve">Allocation of </w:t>
      </w:r>
      <w:r w:rsidRPr="00775FF6">
        <w:t xml:space="preserve">Temporary C-RNTI for use by the UE in RRC Connected </w:t>
      </w:r>
      <w:r>
        <w:t>should be</w:t>
      </w:r>
      <w:r w:rsidRPr="00775FF6">
        <w:t xml:space="preserve"> provided in MsgB.</w:t>
      </w:r>
      <w:r w:rsidRPr="00775FF6">
        <w:rPr>
          <w:noProof/>
        </w:rPr>
        <w:t xml:space="preserve"> </w:t>
      </w:r>
    </w:p>
    <w:p w14:paraId="3382B904" w14:textId="77777777" w:rsidR="008533E7" w:rsidRPr="00775FF6" w:rsidRDefault="008533E7" w:rsidP="008533E7">
      <w:pPr>
        <w:pStyle w:val="Heading2"/>
        <w:rPr>
          <w:noProof/>
        </w:rPr>
      </w:pPr>
      <w:r w:rsidRPr="00775FF6">
        <w:rPr>
          <w:noProof/>
        </w:rPr>
        <w:lastRenderedPageBreak/>
        <w:t>UL grant</w:t>
      </w:r>
    </w:p>
    <w:p w14:paraId="3900A6DF" w14:textId="795601FB" w:rsidR="008533E7" w:rsidRPr="00775FF6" w:rsidRDefault="0052301A" w:rsidP="008533E7">
      <w:r>
        <w:rPr>
          <w:lang w:val="en-GB"/>
        </w:rPr>
        <w:t>T</w:t>
      </w:r>
      <w:r w:rsidR="008533E7" w:rsidRPr="00775FF6">
        <w:t>he UL grant is needed to be provided to the UE when the network decides to fallback to 4-Step RACH.  Whether the UL grant is valid to be used depends on the indication in the corresponding RAR. UE will use the UL grant for the subsequent Msg3 transmission</w:t>
      </w:r>
      <w:r w:rsidR="008533E7">
        <w:t xml:space="preserve"> in the fallback case</w:t>
      </w:r>
      <w:r w:rsidR="008533E7" w:rsidRPr="00775FF6">
        <w:t>.</w:t>
      </w:r>
    </w:p>
    <w:p w14:paraId="690E795F" w14:textId="309F5AB1" w:rsidR="008533E7" w:rsidRDefault="008533E7" w:rsidP="008533E7">
      <w:pPr>
        <w:jc w:val="both"/>
      </w:pPr>
      <w:r>
        <w:rPr>
          <w:b/>
        </w:rPr>
        <w:t>Observation</w:t>
      </w:r>
      <w:r w:rsidRPr="00775FF6">
        <w:rPr>
          <w:b/>
        </w:rPr>
        <w:t>#</w:t>
      </w:r>
      <w:r>
        <w:rPr>
          <w:b/>
        </w:rPr>
        <w:t>4</w:t>
      </w:r>
      <w:r w:rsidRPr="00775FF6">
        <w:rPr>
          <w:b/>
        </w:rPr>
        <w:t>:</w:t>
      </w:r>
      <w:r w:rsidRPr="00775FF6">
        <w:t xml:space="preserve"> UL Grant should be included in MsgB for Msg3 transmission when the network decides to fallback to 4-step RACH.</w:t>
      </w:r>
      <w:r>
        <w:t xml:space="preserve"> </w:t>
      </w:r>
    </w:p>
    <w:p w14:paraId="1E848F7E" w14:textId="4694DEC1" w:rsidR="008533E7" w:rsidRDefault="008533E7" w:rsidP="008533E7">
      <w:pPr>
        <w:jc w:val="both"/>
      </w:pPr>
      <w:r>
        <w:rPr>
          <w:b/>
        </w:rPr>
        <w:t xml:space="preserve">Proposal#1: </w:t>
      </w:r>
      <w:r w:rsidRPr="000A0618">
        <w:t>The MsgB contents should at least include RAR (which provides TAC, Temporary C-RNTI and UL grant) and</w:t>
      </w:r>
      <w:r>
        <w:t xml:space="preserve"> Contention Resolution ID/C-RNTI</w:t>
      </w:r>
      <w:r w:rsidRPr="000A0618">
        <w:t>.</w:t>
      </w:r>
      <w:r>
        <w:t xml:space="preserve"> Other contents are optional (e.g. the RRC messages and other DL data) in MsgB.</w:t>
      </w:r>
    </w:p>
    <w:p w14:paraId="2D467F0B" w14:textId="259DFE43" w:rsidR="009601C1" w:rsidRDefault="009601C1" w:rsidP="009601C1">
      <w:pPr>
        <w:pStyle w:val="Heading2"/>
      </w:pPr>
      <w:r>
        <w:t>Fallback</w:t>
      </w:r>
      <w:r w:rsidR="0052301A">
        <w:t xml:space="preserve"> to 4-step RACH</w:t>
      </w:r>
    </w:p>
    <w:p w14:paraId="2178B091" w14:textId="3CC6FE09" w:rsidR="009601C1" w:rsidRDefault="009601C1" w:rsidP="009601C1">
      <w:r>
        <w:rPr>
          <w:lang w:val="en-GB" w:eastAsia="x-none"/>
        </w:rPr>
        <w:t xml:space="preserve">As in [1], </w:t>
      </w:r>
      <w:r w:rsidRPr="00775FF6">
        <w:t>typically multiplexing capacity of PRACH is much larger than that of PUSCH transmission. In this case, when multiple UEs initiate 2-step RACH procedure and transmit PUSCHs in a shared time and frequency resource simultaneously</w:t>
      </w:r>
      <w:r>
        <w:t xml:space="preserve"> (as agreed in RAN1#96, multiple ROs can share the same MsgA PUSCH resource)</w:t>
      </w:r>
      <w:r w:rsidRPr="00775FF6">
        <w:t>, it is likely that gNB may successfully detect PRACH preamble</w:t>
      </w:r>
      <w:r>
        <w:t>s for the UEs</w:t>
      </w:r>
      <w:r w:rsidRPr="00775FF6">
        <w:t>, but fail to decode PUSCH</w:t>
      </w:r>
      <w:r>
        <w:t xml:space="preserve"> for all UEs except for a subset</w:t>
      </w:r>
      <w:r w:rsidRPr="00775FF6">
        <w:t>.</w:t>
      </w:r>
      <w:r>
        <w:t xml:space="preserve"> The gNB can direct the UE to fallback to 4-step RACH starting from Msg1 or Msg3 or perform 2-step RACH retransmission.</w:t>
      </w:r>
    </w:p>
    <w:p w14:paraId="5C4A64C8" w14:textId="2D092B24" w:rsidR="0052301A" w:rsidRDefault="0052301A" w:rsidP="009601C1">
      <w:pPr>
        <w:rPr>
          <w:lang w:val="en-GB" w:eastAsia="zh-CN"/>
        </w:rPr>
      </w:pPr>
      <w:r w:rsidRPr="00775FF6">
        <w:rPr>
          <w:lang w:val="en-GB" w:eastAsia="zh-CN"/>
        </w:rPr>
        <w:t>To avoid retransmission of whole MsgA including both PRACH preamble and PUSCH, after successful detection of PRACH preamble, gNB may switch to conventional 4-step RACH procedure. For the fall-back mechanism to work, gNB and UE should maintain a common understanding of 2-step and 4-step RACH in each message.</w:t>
      </w:r>
    </w:p>
    <w:p w14:paraId="79381260" w14:textId="7416D88A" w:rsidR="0052301A" w:rsidRPr="00775FF6" w:rsidRDefault="0052301A" w:rsidP="0052301A">
      <w:pPr>
        <w:jc w:val="both"/>
        <w:rPr>
          <w:lang w:val="en-GB" w:eastAsia="zh-CN"/>
        </w:rPr>
      </w:pPr>
      <w:r>
        <w:rPr>
          <w:lang w:val="en-GB" w:eastAsia="zh-CN"/>
        </w:rPr>
        <w:t>I</w:t>
      </w:r>
      <w:r w:rsidRPr="00775FF6">
        <w:rPr>
          <w:lang w:val="en-GB" w:eastAsia="zh-CN"/>
        </w:rPr>
        <w:t xml:space="preserve">ndication in L1 or MAC layer can be used to inform to UE whether the message is for 2-step or 4-step RACH. For L1 indication, either a new RA-RNTI dedicated for 2-step RACH or reinterpretation of reserved field in DCI format 1_0 for scheduling RAR can be specified. This mechanism, however, may limit the possibility of multiplexing of RAR of 2-step and 4-step RACH in a single PDSCH transmission (i.e. a RAR PDU cannot multiplex RAR for 2-step RACH and RAR for 4-step RACH for fallback to 4-step RACH case or UE which initiates 4-step RACH). </w:t>
      </w:r>
    </w:p>
    <w:p w14:paraId="7725D83F" w14:textId="29160105" w:rsidR="0052301A" w:rsidRPr="00775FF6" w:rsidRDefault="0052301A" w:rsidP="0052301A">
      <w:pPr>
        <w:jc w:val="both"/>
        <w:rPr>
          <w:lang w:val="en-GB" w:eastAsia="zh-CN"/>
        </w:rPr>
      </w:pPr>
      <w:r w:rsidRPr="00775FF6">
        <w:rPr>
          <w:lang w:val="en-GB" w:eastAsia="zh-CN"/>
        </w:rPr>
        <w:t xml:space="preserve">One option </w:t>
      </w:r>
      <w:r w:rsidR="0096596F">
        <w:rPr>
          <w:lang w:val="en-GB" w:eastAsia="zh-CN"/>
        </w:rPr>
        <w:t xml:space="preserve">that </w:t>
      </w:r>
      <w:r w:rsidRPr="00775FF6">
        <w:rPr>
          <w:lang w:val="en-GB" w:eastAsia="zh-CN"/>
        </w:rPr>
        <w:t>allow</w:t>
      </w:r>
      <w:r w:rsidR="0096596F">
        <w:rPr>
          <w:lang w:val="en-GB" w:eastAsia="zh-CN"/>
        </w:rPr>
        <w:t>s</w:t>
      </w:r>
      <w:r w:rsidRPr="00775FF6">
        <w:rPr>
          <w:lang w:val="en-GB" w:eastAsia="zh-CN"/>
        </w:rPr>
        <w:t xml:space="preserve"> the flexibility of such multiplexing of R</w:t>
      </w:r>
      <w:r w:rsidR="00493831">
        <w:rPr>
          <w:lang w:val="en-GB" w:eastAsia="zh-CN"/>
        </w:rPr>
        <w:t>AR in a RAR PDU is to employ fallback</w:t>
      </w:r>
      <w:r w:rsidRPr="00775FF6">
        <w:rPr>
          <w:lang w:val="en-GB" w:eastAsia="zh-CN"/>
        </w:rPr>
        <w:t xml:space="preserve"> indication in the MAC layer, where a reserved bit in RAR message (i.e. RAR format) can be reinterpreted to indicate whether corresponding RAR message is intended for 2-step or 4-step RACH (i.e. whether the UL grant provided in MsgB is valid for fallback to 4-step RACH). </w:t>
      </w:r>
    </w:p>
    <w:p w14:paraId="27C6304F" w14:textId="3AB493F9" w:rsidR="0052301A" w:rsidRPr="009601C1" w:rsidRDefault="0052301A" w:rsidP="0052301A">
      <w:pPr>
        <w:rPr>
          <w:lang w:val="en-GB" w:eastAsia="x-none"/>
        </w:rPr>
      </w:pPr>
      <w:r w:rsidRPr="00775FF6">
        <w:rPr>
          <w:b/>
        </w:rPr>
        <w:t>Proposal#</w:t>
      </w:r>
      <w:r>
        <w:rPr>
          <w:b/>
        </w:rPr>
        <w:t>2</w:t>
      </w:r>
      <w:r w:rsidRPr="00775FF6">
        <w:rPr>
          <w:b/>
        </w:rPr>
        <w:t xml:space="preserve">: </w:t>
      </w:r>
      <w:r>
        <w:t>The MsgB needs to be able to</w:t>
      </w:r>
      <w:r w:rsidRPr="00775FF6">
        <w:t xml:space="preserve"> indicate whether the gNB wants to continue with 2-step RACH procedure or to fallback to 4-step RACH</w:t>
      </w:r>
      <w:r>
        <w:t>.</w:t>
      </w:r>
    </w:p>
    <w:p w14:paraId="31BCF4AF" w14:textId="77777777" w:rsidR="008533E7" w:rsidRPr="00775FF6" w:rsidRDefault="008533E7" w:rsidP="008533E7">
      <w:pPr>
        <w:pStyle w:val="Heading1"/>
      </w:pPr>
      <w:r w:rsidRPr="00775FF6">
        <w:t>MsgB scheduling and reception</w:t>
      </w:r>
    </w:p>
    <w:p w14:paraId="5851D45B" w14:textId="77777777" w:rsidR="00493831" w:rsidRPr="00493831" w:rsidRDefault="0052301A" w:rsidP="008533E7">
      <w:pPr>
        <w:jc w:val="both"/>
        <w:rPr>
          <w:lang w:val="en-GB" w:eastAsia="x-none"/>
        </w:rPr>
      </w:pPr>
      <w:r>
        <w:rPr>
          <w:lang w:val="en-GB" w:eastAsia="x-none"/>
        </w:rPr>
        <w:t xml:space="preserve">Based </w:t>
      </w:r>
      <w:r w:rsidRPr="00493831">
        <w:rPr>
          <w:lang w:val="en-GB" w:eastAsia="x-none"/>
        </w:rPr>
        <w:t xml:space="preserve">on the </w:t>
      </w:r>
      <w:r w:rsidR="00493831" w:rsidRPr="00493831">
        <w:rPr>
          <w:lang w:val="en-GB" w:eastAsia="x-none"/>
        </w:rPr>
        <w:t>observations and proposals from the previous section, the requirement for the MsgB design is that:</w:t>
      </w:r>
    </w:p>
    <w:p w14:paraId="7ED1F93A" w14:textId="1FA739EC" w:rsidR="0052301A" w:rsidRDefault="00493831" w:rsidP="005F2ACF">
      <w:pPr>
        <w:pStyle w:val="ListParagraph"/>
        <w:numPr>
          <w:ilvl w:val="0"/>
          <w:numId w:val="8"/>
        </w:numPr>
        <w:jc w:val="both"/>
        <w:rPr>
          <w:rFonts w:ascii="Times New Roman" w:hAnsi="Times New Roman"/>
          <w:sz w:val="20"/>
          <w:szCs w:val="20"/>
          <w:lang w:val="en-GB" w:eastAsia="x-none"/>
        </w:rPr>
      </w:pPr>
      <w:r w:rsidRPr="00493831">
        <w:rPr>
          <w:rFonts w:ascii="Times New Roman" w:hAnsi="Times New Roman"/>
          <w:sz w:val="20"/>
          <w:szCs w:val="20"/>
          <w:lang w:val="en-GB" w:eastAsia="x-none"/>
        </w:rPr>
        <w:t>RAR</w:t>
      </w:r>
      <w:r>
        <w:rPr>
          <w:rFonts w:ascii="Times New Roman" w:hAnsi="Times New Roman"/>
          <w:sz w:val="20"/>
          <w:szCs w:val="20"/>
          <w:lang w:val="en-GB" w:eastAsia="x-none"/>
        </w:rPr>
        <w:t xml:space="preserve"> (containing TC-RNTI, UL grant and </w:t>
      </w:r>
      <w:r w:rsidR="00E71EFB">
        <w:rPr>
          <w:rFonts w:ascii="Times New Roman" w:hAnsi="Times New Roman"/>
          <w:sz w:val="20"/>
          <w:szCs w:val="20"/>
          <w:lang w:val="en-GB" w:eastAsia="x-none"/>
        </w:rPr>
        <w:t xml:space="preserve"> TAC as in legacy)</w:t>
      </w:r>
    </w:p>
    <w:p w14:paraId="3A994E9D" w14:textId="70E6A0AB" w:rsidR="00E71EFB" w:rsidRDefault="00E71EFB" w:rsidP="005F2ACF">
      <w:pPr>
        <w:pStyle w:val="ListParagraph"/>
        <w:numPr>
          <w:ilvl w:val="0"/>
          <w:numId w:val="8"/>
        </w:numPr>
        <w:jc w:val="both"/>
        <w:rPr>
          <w:rFonts w:ascii="Times New Roman" w:hAnsi="Times New Roman"/>
          <w:sz w:val="20"/>
          <w:szCs w:val="20"/>
          <w:lang w:val="en-GB" w:eastAsia="x-none"/>
        </w:rPr>
      </w:pPr>
      <w:r>
        <w:rPr>
          <w:rFonts w:ascii="Times New Roman" w:hAnsi="Times New Roman"/>
          <w:sz w:val="20"/>
          <w:szCs w:val="20"/>
          <w:lang w:val="en-GB" w:eastAsia="x-none"/>
        </w:rPr>
        <w:t>Indication of fallback to 4-step</w:t>
      </w:r>
    </w:p>
    <w:p w14:paraId="5AAEBFB9" w14:textId="75875439" w:rsidR="00E71EFB" w:rsidRDefault="00E71EFB" w:rsidP="005F2ACF">
      <w:pPr>
        <w:pStyle w:val="ListParagraph"/>
        <w:numPr>
          <w:ilvl w:val="0"/>
          <w:numId w:val="8"/>
        </w:numPr>
        <w:jc w:val="both"/>
        <w:rPr>
          <w:rFonts w:ascii="Times New Roman" w:hAnsi="Times New Roman"/>
          <w:sz w:val="20"/>
          <w:szCs w:val="20"/>
          <w:lang w:val="en-GB" w:eastAsia="x-none"/>
        </w:rPr>
      </w:pPr>
      <w:r>
        <w:rPr>
          <w:rFonts w:ascii="Times New Roman" w:hAnsi="Times New Roman"/>
          <w:sz w:val="20"/>
          <w:szCs w:val="20"/>
          <w:lang w:val="en-GB" w:eastAsia="x-none"/>
        </w:rPr>
        <w:t>BackOff Indication (as in legacy)</w:t>
      </w:r>
    </w:p>
    <w:p w14:paraId="55C8E3E5" w14:textId="42AF9A44" w:rsidR="00E71EFB" w:rsidRPr="00493831" w:rsidRDefault="00E71EFB" w:rsidP="005F2ACF">
      <w:pPr>
        <w:pStyle w:val="ListParagraph"/>
        <w:numPr>
          <w:ilvl w:val="0"/>
          <w:numId w:val="8"/>
        </w:numPr>
        <w:jc w:val="both"/>
        <w:rPr>
          <w:rFonts w:ascii="Times New Roman" w:hAnsi="Times New Roman"/>
          <w:sz w:val="20"/>
          <w:szCs w:val="20"/>
          <w:lang w:val="en-GB" w:eastAsia="x-none"/>
        </w:rPr>
      </w:pPr>
      <w:r>
        <w:rPr>
          <w:rFonts w:ascii="Times New Roman" w:hAnsi="Times New Roman"/>
          <w:sz w:val="20"/>
          <w:szCs w:val="20"/>
          <w:lang w:val="en-GB" w:eastAsia="x-none"/>
        </w:rPr>
        <w:t>Contention resolution</w:t>
      </w:r>
      <w:r w:rsidR="001606CF">
        <w:rPr>
          <w:rFonts w:ascii="Times New Roman" w:hAnsi="Times New Roman"/>
          <w:sz w:val="20"/>
          <w:szCs w:val="20"/>
          <w:lang w:val="en-GB" w:eastAsia="x-none"/>
        </w:rPr>
        <w:t xml:space="preserve"> and optionally DL RRC message</w:t>
      </w:r>
    </w:p>
    <w:p w14:paraId="62A7F02E" w14:textId="77777777" w:rsidR="00E71EFB" w:rsidRDefault="00E71EFB" w:rsidP="008533E7">
      <w:pPr>
        <w:jc w:val="both"/>
        <w:rPr>
          <w:lang w:val="en-GB" w:eastAsia="x-none"/>
        </w:rPr>
      </w:pPr>
    </w:p>
    <w:p w14:paraId="58E4C94F" w14:textId="12C1FB6C" w:rsidR="0019099B" w:rsidRDefault="0019099B" w:rsidP="008533E7">
      <w:pPr>
        <w:jc w:val="both"/>
        <w:rPr>
          <w:lang w:val="en-GB" w:eastAsia="x-none"/>
        </w:rPr>
      </w:pPr>
      <w:r w:rsidRPr="0019099B">
        <w:rPr>
          <w:b/>
          <w:lang w:val="en-GB" w:eastAsia="x-none"/>
        </w:rPr>
        <w:t>Proposal#3:</w:t>
      </w:r>
      <w:r>
        <w:rPr>
          <w:lang w:val="en-GB" w:eastAsia="x-none"/>
        </w:rPr>
        <w:t xml:space="preserve"> The MsgB design should be capable of meeting the following requirement:</w:t>
      </w:r>
    </w:p>
    <w:p w14:paraId="78990937" w14:textId="77777777" w:rsidR="0019099B" w:rsidRDefault="0019099B" w:rsidP="0019099B">
      <w:pPr>
        <w:pStyle w:val="ListParagraph"/>
        <w:numPr>
          <w:ilvl w:val="0"/>
          <w:numId w:val="8"/>
        </w:numPr>
        <w:jc w:val="both"/>
        <w:rPr>
          <w:rFonts w:ascii="Times New Roman" w:hAnsi="Times New Roman"/>
          <w:sz w:val="20"/>
          <w:szCs w:val="20"/>
          <w:lang w:val="en-GB" w:eastAsia="x-none"/>
        </w:rPr>
      </w:pPr>
      <w:r w:rsidRPr="00493831">
        <w:rPr>
          <w:rFonts w:ascii="Times New Roman" w:hAnsi="Times New Roman"/>
          <w:sz w:val="20"/>
          <w:szCs w:val="20"/>
          <w:lang w:val="en-GB" w:eastAsia="x-none"/>
        </w:rPr>
        <w:t>RAR</w:t>
      </w:r>
      <w:r>
        <w:rPr>
          <w:rFonts w:ascii="Times New Roman" w:hAnsi="Times New Roman"/>
          <w:sz w:val="20"/>
          <w:szCs w:val="20"/>
          <w:lang w:val="en-GB" w:eastAsia="x-none"/>
        </w:rPr>
        <w:t xml:space="preserve"> (containing TC-RNTI, UL grant and  TAC as in legacy)</w:t>
      </w:r>
    </w:p>
    <w:p w14:paraId="2203825C" w14:textId="77777777" w:rsidR="0019099B" w:rsidRDefault="0019099B" w:rsidP="0019099B">
      <w:pPr>
        <w:pStyle w:val="ListParagraph"/>
        <w:numPr>
          <w:ilvl w:val="0"/>
          <w:numId w:val="8"/>
        </w:numPr>
        <w:jc w:val="both"/>
        <w:rPr>
          <w:rFonts w:ascii="Times New Roman" w:hAnsi="Times New Roman"/>
          <w:sz w:val="20"/>
          <w:szCs w:val="20"/>
          <w:lang w:val="en-GB" w:eastAsia="x-none"/>
        </w:rPr>
      </w:pPr>
      <w:r>
        <w:rPr>
          <w:rFonts w:ascii="Times New Roman" w:hAnsi="Times New Roman"/>
          <w:sz w:val="20"/>
          <w:szCs w:val="20"/>
          <w:lang w:val="en-GB" w:eastAsia="x-none"/>
        </w:rPr>
        <w:t>Indication of fallback to 4-step</w:t>
      </w:r>
    </w:p>
    <w:p w14:paraId="7BACD52A" w14:textId="77777777" w:rsidR="0019099B" w:rsidRDefault="0019099B" w:rsidP="0019099B">
      <w:pPr>
        <w:pStyle w:val="ListParagraph"/>
        <w:numPr>
          <w:ilvl w:val="0"/>
          <w:numId w:val="8"/>
        </w:numPr>
        <w:jc w:val="both"/>
        <w:rPr>
          <w:rFonts w:ascii="Times New Roman" w:hAnsi="Times New Roman"/>
          <w:sz w:val="20"/>
          <w:szCs w:val="20"/>
          <w:lang w:val="en-GB" w:eastAsia="x-none"/>
        </w:rPr>
      </w:pPr>
      <w:r>
        <w:rPr>
          <w:rFonts w:ascii="Times New Roman" w:hAnsi="Times New Roman"/>
          <w:sz w:val="20"/>
          <w:szCs w:val="20"/>
          <w:lang w:val="en-GB" w:eastAsia="x-none"/>
        </w:rPr>
        <w:t>BackOff Indication (as in legacy)</w:t>
      </w:r>
    </w:p>
    <w:p w14:paraId="307AB2FB" w14:textId="77777777" w:rsidR="0019099B" w:rsidRPr="00493831" w:rsidRDefault="0019099B" w:rsidP="0019099B">
      <w:pPr>
        <w:pStyle w:val="ListParagraph"/>
        <w:numPr>
          <w:ilvl w:val="0"/>
          <w:numId w:val="8"/>
        </w:numPr>
        <w:jc w:val="both"/>
        <w:rPr>
          <w:rFonts w:ascii="Times New Roman" w:hAnsi="Times New Roman"/>
          <w:sz w:val="20"/>
          <w:szCs w:val="20"/>
          <w:lang w:val="en-GB" w:eastAsia="x-none"/>
        </w:rPr>
      </w:pPr>
      <w:r>
        <w:rPr>
          <w:rFonts w:ascii="Times New Roman" w:hAnsi="Times New Roman"/>
          <w:sz w:val="20"/>
          <w:szCs w:val="20"/>
          <w:lang w:val="en-GB" w:eastAsia="x-none"/>
        </w:rPr>
        <w:t>Contention resolution and optionally DL RRC message</w:t>
      </w:r>
    </w:p>
    <w:p w14:paraId="195F5052" w14:textId="77777777" w:rsidR="0019099B" w:rsidRDefault="0019099B" w:rsidP="008533E7">
      <w:pPr>
        <w:jc w:val="both"/>
        <w:rPr>
          <w:lang w:val="en-GB" w:eastAsia="x-none"/>
        </w:rPr>
      </w:pPr>
    </w:p>
    <w:p w14:paraId="3903B9F7" w14:textId="38C3AF8A" w:rsidR="008533E7" w:rsidRDefault="00E71EFB" w:rsidP="008533E7">
      <w:pPr>
        <w:jc w:val="both"/>
        <w:rPr>
          <w:lang w:val="en-GB" w:eastAsia="x-none"/>
        </w:rPr>
      </w:pPr>
      <w:r>
        <w:rPr>
          <w:lang w:val="en-GB" w:eastAsia="x-none"/>
        </w:rPr>
        <w:t xml:space="preserve">There are </w:t>
      </w:r>
      <w:r w:rsidR="0019099B">
        <w:rPr>
          <w:lang w:val="en-GB" w:eastAsia="x-none"/>
        </w:rPr>
        <w:t xml:space="preserve">the </w:t>
      </w:r>
      <w:r>
        <w:rPr>
          <w:lang w:val="en-GB" w:eastAsia="x-none"/>
        </w:rPr>
        <w:t xml:space="preserve">3 approaches that </w:t>
      </w:r>
      <w:r w:rsidR="0019099B">
        <w:rPr>
          <w:lang w:val="en-GB" w:eastAsia="x-none"/>
        </w:rPr>
        <w:t>were proposed for MsgB design</w:t>
      </w:r>
      <w:r>
        <w:rPr>
          <w:lang w:val="en-GB" w:eastAsia="x-none"/>
        </w:rPr>
        <w:t>:</w:t>
      </w:r>
    </w:p>
    <w:p w14:paraId="0B76E0D3" w14:textId="49C7A8AC" w:rsidR="00E71EFB" w:rsidRDefault="00E71EFB" w:rsidP="008533E7">
      <w:pPr>
        <w:jc w:val="both"/>
        <w:rPr>
          <w:lang w:val="en-GB" w:eastAsia="x-none"/>
        </w:rPr>
      </w:pPr>
      <w:r w:rsidRPr="0019099B">
        <w:rPr>
          <w:u w:val="single"/>
          <w:lang w:val="en-GB" w:eastAsia="x-none"/>
        </w:rPr>
        <w:lastRenderedPageBreak/>
        <w:t>Approach 1</w:t>
      </w:r>
      <w:r>
        <w:rPr>
          <w:lang w:val="en-GB" w:eastAsia="x-none"/>
        </w:rPr>
        <w:t>: RAR</w:t>
      </w:r>
      <w:r w:rsidR="00EB001C">
        <w:rPr>
          <w:lang w:val="en-GB" w:eastAsia="x-none"/>
        </w:rPr>
        <w:t xml:space="preserve">, </w:t>
      </w:r>
      <w:r>
        <w:rPr>
          <w:lang w:val="en-GB" w:eastAsia="x-none"/>
        </w:rPr>
        <w:t xml:space="preserve">fallback </w:t>
      </w:r>
      <w:r w:rsidR="00EB001C">
        <w:rPr>
          <w:lang w:val="en-GB" w:eastAsia="x-none"/>
        </w:rPr>
        <w:t xml:space="preserve">indication </w:t>
      </w:r>
      <w:r>
        <w:rPr>
          <w:lang w:val="en-GB" w:eastAsia="x-none"/>
        </w:rPr>
        <w:t>to 4-step RACH</w:t>
      </w:r>
      <w:r w:rsidR="00EB001C">
        <w:rPr>
          <w:lang w:val="en-GB" w:eastAsia="x-none"/>
        </w:rPr>
        <w:t xml:space="preserve">, </w:t>
      </w:r>
      <w:r>
        <w:rPr>
          <w:lang w:val="en-GB" w:eastAsia="x-none"/>
        </w:rPr>
        <w:t xml:space="preserve"> BI and Contention resolution are multiplexed in a MAC PDU</w:t>
      </w:r>
    </w:p>
    <w:p w14:paraId="3E57C25C" w14:textId="0B9E9D16" w:rsidR="00E71EFB" w:rsidRDefault="00E71EFB" w:rsidP="008533E7">
      <w:pPr>
        <w:jc w:val="both"/>
        <w:rPr>
          <w:lang w:val="en-GB" w:eastAsia="x-none"/>
        </w:rPr>
      </w:pPr>
      <w:r w:rsidRPr="0019099B">
        <w:rPr>
          <w:u w:val="single"/>
          <w:lang w:val="en-GB" w:eastAsia="x-none"/>
        </w:rPr>
        <w:t>Approach 2</w:t>
      </w:r>
      <w:r>
        <w:rPr>
          <w:lang w:val="en-GB" w:eastAsia="x-none"/>
        </w:rPr>
        <w:t xml:space="preserve">: </w:t>
      </w:r>
      <w:r w:rsidR="00EB001C">
        <w:rPr>
          <w:lang w:val="en-GB" w:eastAsia="x-none"/>
        </w:rPr>
        <w:t>RAR, fallback indication to 4-step RACH, BI and Contention resolution</w:t>
      </w:r>
      <w:r w:rsidR="00EB001C" w:rsidDel="00EB001C">
        <w:rPr>
          <w:lang w:val="en-GB" w:eastAsia="x-none"/>
        </w:rPr>
        <w:t xml:space="preserve"> </w:t>
      </w:r>
      <w:r>
        <w:rPr>
          <w:lang w:val="en-GB" w:eastAsia="x-none"/>
        </w:rPr>
        <w:t xml:space="preserve">are sent in </w:t>
      </w:r>
      <w:r w:rsidR="00EB001C">
        <w:rPr>
          <w:lang w:val="en-GB" w:eastAsia="x-none"/>
        </w:rPr>
        <w:t xml:space="preserve">two </w:t>
      </w:r>
      <w:r>
        <w:rPr>
          <w:lang w:val="en-GB" w:eastAsia="x-none"/>
        </w:rPr>
        <w:t>separate MAC PDU</w:t>
      </w:r>
    </w:p>
    <w:p w14:paraId="5D1637B0" w14:textId="2F56F172" w:rsidR="00E71EFB" w:rsidRDefault="00E71EFB" w:rsidP="003D08AC">
      <w:pPr>
        <w:ind w:left="288"/>
        <w:jc w:val="both"/>
        <w:rPr>
          <w:lang w:val="en-GB" w:eastAsia="x-none"/>
        </w:rPr>
      </w:pPr>
      <w:r w:rsidRPr="0019099B">
        <w:rPr>
          <w:u w:val="single"/>
          <w:lang w:val="en-GB" w:eastAsia="x-none"/>
        </w:rPr>
        <w:t>Approach</w:t>
      </w:r>
      <w:r w:rsidR="003D08AC" w:rsidRPr="0019099B">
        <w:rPr>
          <w:u w:val="single"/>
          <w:lang w:val="en-GB" w:eastAsia="x-none"/>
        </w:rPr>
        <w:t xml:space="preserve"> 2a</w:t>
      </w:r>
      <w:r>
        <w:rPr>
          <w:lang w:val="en-GB" w:eastAsia="x-none"/>
        </w:rPr>
        <w:t xml:space="preserve">: </w:t>
      </w:r>
      <w:r w:rsidR="00EB001C">
        <w:rPr>
          <w:lang w:val="en-GB" w:eastAsia="x-none"/>
        </w:rPr>
        <w:t>RAR, fallback indication to 4-step RACH</w:t>
      </w:r>
      <w:r w:rsidR="00C85389">
        <w:rPr>
          <w:lang w:val="en-GB" w:eastAsia="x-none"/>
        </w:rPr>
        <w:t xml:space="preserve"> and</w:t>
      </w:r>
      <w:r w:rsidR="00EB001C">
        <w:rPr>
          <w:lang w:val="en-GB" w:eastAsia="x-none"/>
        </w:rPr>
        <w:t xml:space="preserve"> BI are transmitted in the first MAC PDU</w:t>
      </w:r>
      <w:r w:rsidR="00E4304B">
        <w:rPr>
          <w:lang w:val="en-GB" w:eastAsia="x-none"/>
        </w:rPr>
        <w:t xml:space="preserve"> via RA-RNTI</w:t>
      </w:r>
      <w:r w:rsidR="00EB001C">
        <w:rPr>
          <w:lang w:val="en-GB" w:eastAsia="x-none"/>
        </w:rPr>
        <w:t xml:space="preserve">, while </w:t>
      </w:r>
      <w:r w:rsidR="00C85389">
        <w:rPr>
          <w:lang w:val="en-GB" w:eastAsia="x-none"/>
        </w:rPr>
        <w:t xml:space="preserve">contention resolution and </w:t>
      </w:r>
      <w:r w:rsidR="00EB001C">
        <w:rPr>
          <w:lang w:val="en-GB" w:eastAsia="x-none"/>
        </w:rPr>
        <w:t xml:space="preserve">DL RRC message/data is transmitted in the second MAC PDU </w:t>
      </w:r>
      <w:r w:rsidR="00E4304B">
        <w:rPr>
          <w:lang w:val="en-GB" w:eastAsia="x-none"/>
        </w:rPr>
        <w:t>via C-RNTI/TC-RNTI</w:t>
      </w:r>
    </w:p>
    <w:p w14:paraId="16B6A0AC" w14:textId="6BE2DC8F" w:rsidR="00EB001C" w:rsidRDefault="003D08AC" w:rsidP="00EB001C">
      <w:pPr>
        <w:ind w:left="288"/>
        <w:jc w:val="both"/>
        <w:rPr>
          <w:lang w:val="en-GB" w:eastAsia="x-none"/>
        </w:rPr>
      </w:pPr>
      <w:r w:rsidRPr="0019099B">
        <w:rPr>
          <w:u w:val="single"/>
          <w:lang w:val="en-GB" w:eastAsia="x-none"/>
        </w:rPr>
        <w:t>Approach 2b</w:t>
      </w:r>
      <w:r>
        <w:rPr>
          <w:lang w:val="en-GB" w:eastAsia="x-none"/>
        </w:rPr>
        <w:t xml:space="preserve">: </w:t>
      </w:r>
      <w:r w:rsidR="00EB001C">
        <w:rPr>
          <w:lang w:val="en-GB" w:eastAsia="x-none"/>
        </w:rPr>
        <w:t>fallback indication to 4-step RACH and BI are transmitted in the first MAC PDU</w:t>
      </w:r>
      <w:r w:rsidR="00E4304B">
        <w:rPr>
          <w:lang w:val="en-GB" w:eastAsia="x-none"/>
        </w:rPr>
        <w:t xml:space="preserve"> via RA-RNTI</w:t>
      </w:r>
      <w:r w:rsidR="00EB001C">
        <w:rPr>
          <w:lang w:val="en-GB" w:eastAsia="x-none"/>
        </w:rPr>
        <w:t xml:space="preserve">, while </w:t>
      </w:r>
      <w:r w:rsidR="00C85389">
        <w:rPr>
          <w:lang w:val="en-GB" w:eastAsia="x-none"/>
        </w:rPr>
        <w:t xml:space="preserve">RAR, </w:t>
      </w:r>
      <w:r w:rsidR="00EB001C">
        <w:rPr>
          <w:lang w:val="en-GB" w:eastAsia="x-none"/>
        </w:rPr>
        <w:t>Contention resolution and DL RRC message/data are transmitted in the second MAC PDU</w:t>
      </w:r>
      <w:r w:rsidR="00E4304B">
        <w:rPr>
          <w:lang w:val="en-GB" w:eastAsia="x-none"/>
        </w:rPr>
        <w:t xml:space="preserve"> via new UE-specific RNTI/C-RNTI</w:t>
      </w:r>
      <w:r w:rsidR="00EB001C">
        <w:rPr>
          <w:lang w:val="en-GB" w:eastAsia="x-none"/>
        </w:rPr>
        <w:t>.</w:t>
      </w:r>
    </w:p>
    <w:p w14:paraId="5F0201C9" w14:textId="7F3E5B6E" w:rsidR="008533E7" w:rsidRDefault="003D08AC" w:rsidP="00EC6FAE">
      <w:pPr>
        <w:jc w:val="both"/>
        <w:rPr>
          <w:lang w:val="en-GB" w:eastAsia="x-none"/>
        </w:rPr>
      </w:pPr>
      <w:r w:rsidRPr="003D08AC">
        <w:rPr>
          <w:b/>
          <w:u w:val="single"/>
          <w:lang w:val="en-GB" w:eastAsia="x-none"/>
        </w:rPr>
        <w:t>Approach</w:t>
      </w:r>
      <w:r w:rsidR="008533E7" w:rsidRPr="003D08AC">
        <w:rPr>
          <w:b/>
          <w:u w:val="single"/>
          <w:lang w:val="en-GB" w:eastAsia="x-none"/>
        </w:rPr>
        <w:t xml:space="preserve"> 1:</w:t>
      </w:r>
      <w:r w:rsidR="008533E7" w:rsidRPr="00204BE2">
        <w:rPr>
          <w:b/>
          <w:u w:val="single"/>
          <w:lang w:val="en-GB" w:eastAsia="x-none"/>
        </w:rPr>
        <w:t xml:space="preserve"> </w:t>
      </w:r>
      <w:r w:rsidR="00EC6FAE" w:rsidRPr="00EC6FAE">
        <w:rPr>
          <w:b/>
          <w:lang w:val="en-GB" w:eastAsia="x-none"/>
        </w:rPr>
        <w:t>RAR, fallback indication to 4-step RACH,  BI and Contention resolution are multiplexed in a MAC PDU</w:t>
      </w:r>
      <w:r w:rsidR="008533E7" w:rsidRPr="00775FF6">
        <w:rPr>
          <w:lang w:val="en-GB" w:eastAsia="x-none"/>
        </w:rPr>
        <w:t xml:space="preserve">. </w:t>
      </w:r>
    </w:p>
    <w:p w14:paraId="5C6F0F3E" w14:textId="59DE066B" w:rsidR="00603588" w:rsidRDefault="00603588" w:rsidP="008533E7">
      <w:pPr>
        <w:jc w:val="both"/>
        <w:rPr>
          <w:lang w:val="en-GB" w:eastAsia="x-none"/>
        </w:rPr>
      </w:pPr>
      <w:r>
        <w:rPr>
          <w:lang w:val="en-GB" w:eastAsia="x-none"/>
        </w:rPr>
        <w:t xml:space="preserve">In this approach, the RAR PDU can contain either the BI, the fallback RAR as well as </w:t>
      </w:r>
      <w:r w:rsidR="0071215F">
        <w:rPr>
          <w:lang w:val="en-GB" w:eastAsia="x-none"/>
        </w:rPr>
        <w:t xml:space="preserve">for successful </w:t>
      </w:r>
      <w:r>
        <w:rPr>
          <w:lang w:val="en-GB" w:eastAsia="x-none"/>
        </w:rPr>
        <w:t>Contention Resolution</w:t>
      </w:r>
      <w:r w:rsidR="0071215F">
        <w:rPr>
          <w:lang w:val="en-GB" w:eastAsia="x-none"/>
        </w:rPr>
        <w:t xml:space="preserve"> (containing the C-RNTI in the case of RRC Connected or Contention Resolution ID MAC CE in the case of idle</w:t>
      </w:r>
      <w:r w:rsidR="0018720B">
        <w:rPr>
          <w:lang w:val="en-GB" w:eastAsia="x-none"/>
        </w:rPr>
        <w:t>/inactive state and re-establishment case</w:t>
      </w:r>
      <w:r w:rsidR="0071215F">
        <w:rPr>
          <w:lang w:val="en-GB" w:eastAsia="x-none"/>
        </w:rPr>
        <w:t>)</w:t>
      </w:r>
      <w:r w:rsidR="0018720B">
        <w:rPr>
          <w:lang w:val="en-GB" w:eastAsia="x-none"/>
        </w:rPr>
        <w:t>.  Optionally it can also include MAC SDU from CCCH/DTCH/DCCH but this can also be provided later once contention resolution is being done.</w:t>
      </w:r>
    </w:p>
    <w:p w14:paraId="27655EA0" w14:textId="0040F43D" w:rsidR="004B56F4" w:rsidRDefault="0018720B" w:rsidP="008533E7">
      <w:pPr>
        <w:jc w:val="both"/>
        <w:rPr>
          <w:lang w:val="en-GB" w:eastAsia="x-none"/>
        </w:rPr>
      </w:pPr>
      <w:r>
        <w:rPr>
          <w:lang w:val="en-GB" w:eastAsia="x-none"/>
        </w:rPr>
        <w:t>As new RAR format</w:t>
      </w:r>
      <w:r w:rsidR="00653F3F">
        <w:rPr>
          <w:lang w:val="en-GB" w:eastAsia="x-none"/>
        </w:rPr>
        <w:t xml:space="preserve"> (potentially for the Contention Resolution RAR)</w:t>
      </w:r>
      <w:r>
        <w:rPr>
          <w:lang w:val="en-GB" w:eastAsia="x-none"/>
        </w:rPr>
        <w:t xml:space="preserve"> and/or RAR PDU</w:t>
      </w:r>
      <w:r w:rsidR="00653F3F">
        <w:rPr>
          <w:lang w:val="en-GB" w:eastAsia="x-none"/>
        </w:rPr>
        <w:t xml:space="preserve"> (changes in the subheaders)</w:t>
      </w:r>
      <w:r>
        <w:rPr>
          <w:lang w:val="en-GB" w:eastAsia="x-none"/>
        </w:rPr>
        <w:t xml:space="preserve"> structure are introduced, differentiation between 2-step RACH and legacy 4-step RACH</w:t>
      </w:r>
      <w:r w:rsidR="00653F3F">
        <w:rPr>
          <w:lang w:val="en-GB" w:eastAsia="x-none"/>
        </w:rPr>
        <w:t xml:space="preserve"> needs to be made either via different RO, different RA-RNTI computation and different MsgB search space to Msg2 search space.</w:t>
      </w:r>
    </w:p>
    <w:p w14:paraId="56E68168" w14:textId="209E5664" w:rsidR="004B56F4" w:rsidRPr="00775FF6" w:rsidRDefault="004B56F4" w:rsidP="008533E7">
      <w:pPr>
        <w:jc w:val="both"/>
        <w:rPr>
          <w:lang w:val="en-GB" w:eastAsia="x-none"/>
        </w:rPr>
      </w:pPr>
      <w:r>
        <w:rPr>
          <w:lang w:val="en-GB" w:eastAsia="x-none"/>
        </w:rPr>
        <w:t>Also the proponents of this approach does not seem to want to include optional DL RRC message in MsgB, as the MsgB does not support HARQ retransmission.</w:t>
      </w:r>
    </w:p>
    <w:p w14:paraId="4CC049FA" w14:textId="0856A681" w:rsidR="008533E7" w:rsidRDefault="003D08AC" w:rsidP="008533E7">
      <w:pPr>
        <w:jc w:val="both"/>
        <w:rPr>
          <w:lang w:val="en-GB" w:eastAsia="x-none"/>
        </w:rPr>
      </w:pPr>
      <w:r>
        <w:rPr>
          <w:b/>
          <w:u w:val="single"/>
          <w:lang w:val="en-GB" w:eastAsia="x-none"/>
        </w:rPr>
        <w:t>Approach</w:t>
      </w:r>
      <w:r w:rsidR="008533E7" w:rsidRPr="000A0618">
        <w:rPr>
          <w:b/>
          <w:u w:val="single"/>
          <w:lang w:val="en-GB" w:eastAsia="x-none"/>
        </w:rPr>
        <w:t xml:space="preserve"> 2</w:t>
      </w:r>
      <w:r>
        <w:rPr>
          <w:b/>
          <w:u w:val="single"/>
          <w:lang w:val="en-GB" w:eastAsia="x-none"/>
        </w:rPr>
        <w:t>a</w:t>
      </w:r>
      <w:r w:rsidR="008533E7" w:rsidRPr="000A0618">
        <w:rPr>
          <w:b/>
          <w:u w:val="single"/>
          <w:lang w:val="en-GB" w:eastAsia="x-none"/>
        </w:rPr>
        <w:t xml:space="preserve">: </w:t>
      </w:r>
      <w:r w:rsidR="00005FD4" w:rsidRPr="00005FD4">
        <w:rPr>
          <w:b/>
          <w:u w:val="single"/>
          <w:lang w:val="en-GB" w:eastAsia="x-none"/>
        </w:rPr>
        <w:t>RAR, fallback indication to 4-step RACH and BI are transmitted in the first MAC PDU via RA-RNTI, while contention resolution and DL RRC message/data UE monitors for the RAR and Contention resolution in a single RA window</w:t>
      </w:r>
      <w:r w:rsidR="0087208F">
        <w:rPr>
          <w:b/>
          <w:u w:val="single"/>
          <w:lang w:val="en-GB" w:eastAsia="x-none"/>
        </w:rPr>
        <w:t xml:space="preserve"> </w:t>
      </w:r>
      <w:r w:rsidR="00005FD4" w:rsidRPr="00005FD4">
        <w:rPr>
          <w:b/>
          <w:u w:val="single"/>
          <w:lang w:val="en-GB" w:eastAsia="x-none"/>
        </w:rPr>
        <w:t>is transmitted in the second MAC PDU via C-RNTI/TC-RNTI</w:t>
      </w:r>
      <w:r w:rsidR="00005FD4">
        <w:rPr>
          <w:b/>
          <w:u w:val="single"/>
          <w:lang w:val="en-GB" w:eastAsia="x-none"/>
        </w:rPr>
        <w:t xml:space="preserve"> </w:t>
      </w:r>
    </w:p>
    <w:p w14:paraId="07E2D284" w14:textId="3027140C" w:rsidR="008533E7" w:rsidRPr="00775FF6" w:rsidRDefault="0019099B" w:rsidP="008533E7">
      <w:pPr>
        <w:jc w:val="both"/>
        <w:rPr>
          <w:lang w:val="en-GB" w:eastAsia="x-none"/>
        </w:rPr>
      </w:pPr>
      <w:r>
        <w:rPr>
          <w:lang w:val="en-GB" w:eastAsia="x-none"/>
        </w:rPr>
        <w:t xml:space="preserve">In this approach, the UE monitors RA-RNTI during the MsgB reception window. </w:t>
      </w:r>
      <w:r w:rsidR="008533E7" w:rsidRPr="00775FF6">
        <w:rPr>
          <w:lang w:val="en-GB" w:eastAsia="x-none"/>
        </w:rPr>
        <w:t>The Msg</w:t>
      </w:r>
      <w:r w:rsidR="008533E7">
        <w:rPr>
          <w:lang w:val="en-GB" w:eastAsia="x-none"/>
        </w:rPr>
        <w:t xml:space="preserve">B </w:t>
      </w:r>
      <w:r w:rsidR="008533E7" w:rsidRPr="00775FF6">
        <w:rPr>
          <w:lang w:val="en-GB" w:eastAsia="x-none"/>
        </w:rPr>
        <w:t>basically</w:t>
      </w:r>
      <w:r w:rsidR="008533E7">
        <w:rPr>
          <w:lang w:val="en-GB" w:eastAsia="x-none"/>
        </w:rPr>
        <w:t xml:space="preserve"> contains 2 MAC PDUs where the first MAC PDU is</w:t>
      </w:r>
      <w:r w:rsidR="008533E7" w:rsidRPr="00775FF6">
        <w:rPr>
          <w:lang w:val="en-GB" w:eastAsia="x-none"/>
        </w:rPr>
        <w:t xml:space="preserve"> the RAR PDU</w:t>
      </w:r>
      <w:r w:rsidR="00A37EC5">
        <w:rPr>
          <w:lang w:val="en-GB" w:eastAsia="x-none"/>
        </w:rPr>
        <w:t xml:space="preserve"> (which can contain the </w:t>
      </w:r>
      <w:r w:rsidR="0037181E">
        <w:rPr>
          <w:lang w:val="en-GB" w:eastAsia="x-none"/>
        </w:rPr>
        <w:t>BI and</w:t>
      </w:r>
      <w:r w:rsidR="00A37EC5">
        <w:rPr>
          <w:lang w:val="en-GB" w:eastAsia="x-none"/>
        </w:rPr>
        <w:t xml:space="preserve"> </w:t>
      </w:r>
      <w:r w:rsidR="0037181E">
        <w:rPr>
          <w:lang w:val="en-GB" w:eastAsia="x-none"/>
        </w:rPr>
        <w:t xml:space="preserve">legacy </w:t>
      </w:r>
      <w:r w:rsidR="00A37EC5">
        <w:rPr>
          <w:lang w:val="en-GB" w:eastAsia="x-none"/>
        </w:rPr>
        <w:t>RAR with</w:t>
      </w:r>
      <w:r w:rsidR="0037181E">
        <w:rPr>
          <w:lang w:val="en-GB" w:eastAsia="x-none"/>
        </w:rPr>
        <w:t>/without</w:t>
      </w:r>
      <w:r w:rsidR="00A37EC5">
        <w:rPr>
          <w:lang w:val="en-GB" w:eastAsia="x-none"/>
        </w:rPr>
        <w:t xml:space="preserve"> fallback indication</w:t>
      </w:r>
      <w:r w:rsidR="0037181E">
        <w:rPr>
          <w:lang w:val="en-GB" w:eastAsia="x-none"/>
        </w:rPr>
        <w:t>)</w:t>
      </w:r>
      <w:r w:rsidR="008533E7" w:rsidRPr="00775FF6">
        <w:rPr>
          <w:lang w:val="en-GB" w:eastAsia="x-none"/>
        </w:rPr>
        <w:t xml:space="preserve"> while the </w:t>
      </w:r>
      <w:r w:rsidR="008533E7">
        <w:rPr>
          <w:lang w:val="en-GB" w:eastAsia="x-none"/>
        </w:rPr>
        <w:t>second MAC PDU contains the remaining payload of MsgB (e.g. ContentionResolutionID MAC CE and optionally the RRC messages)</w:t>
      </w:r>
    </w:p>
    <w:p w14:paraId="23B2CB80" w14:textId="7FE7ED0B" w:rsidR="008533E7" w:rsidRPr="00775FF6" w:rsidRDefault="00337A80" w:rsidP="008533E7">
      <w:pPr>
        <w:jc w:val="both"/>
        <w:rPr>
          <w:lang w:val="en-GB" w:eastAsia="x-none"/>
        </w:rPr>
      </w:pPr>
      <w:r>
        <w:rPr>
          <w:lang w:val="en-GB" w:eastAsia="x-none"/>
        </w:rPr>
        <w:t>Figure 1</w:t>
      </w:r>
      <w:r w:rsidR="008533E7" w:rsidRPr="00775FF6">
        <w:rPr>
          <w:lang w:val="en-GB" w:eastAsia="x-none"/>
        </w:rPr>
        <w:t xml:space="preserve"> illustrates scheduling of MsgB for 2-step RACH. In this alternative, RAR in MsgB of 2-step RACH and RAR of 4-step RACH may be multiplexed in a single </w:t>
      </w:r>
      <w:r w:rsidR="008533E7">
        <w:rPr>
          <w:lang w:val="en-GB" w:eastAsia="x-none"/>
        </w:rPr>
        <w:t>RAR PDU</w:t>
      </w:r>
      <w:r w:rsidR="008533E7" w:rsidRPr="00775FF6">
        <w:rPr>
          <w:lang w:val="en-GB" w:eastAsia="x-none"/>
        </w:rPr>
        <w:t>. Given that C-RNTI or TC-RNTI is indicated in the RAR, gN</w:t>
      </w:r>
      <w:r w:rsidR="0019099B">
        <w:rPr>
          <w:lang w:val="en-GB" w:eastAsia="x-none"/>
        </w:rPr>
        <w:t xml:space="preserve">B can subsequently schedule the Msg4 (containing the contention resolution ID/PDCCH addressed by C-RNTI and the optional DL RRC message) </w:t>
      </w:r>
      <w:r w:rsidR="008533E7" w:rsidRPr="00775FF6">
        <w:rPr>
          <w:lang w:val="en-GB" w:eastAsia="x-none"/>
        </w:rPr>
        <w:t xml:space="preserve">in a separate </w:t>
      </w:r>
      <w:r w:rsidR="008533E7">
        <w:rPr>
          <w:lang w:val="en-GB" w:eastAsia="x-none"/>
        </w:rPr>
        <w:t>MAC PDU</w:t>
      </w:r>
      <w:r w:rsidR="008533E7" w:rsidRPr="00775FF6">
        <w:rPr>
          <w:lang w:val="en-GB" w:eastAsia="x-none"/>
        </w:rPr>
        <w:t xml:space="preserve"> via PDCCH using signaled C-RNTI or TC-RNTI. </w:t>
      </w:r>
    </w:p>
    <w:p w14:paraId="1D35B429" w14:textId="77777777" w:rsidR="008533E7" w:rsidRPr="00775FF6" w:rsidRDefault="008533E7" w:rsidP="008533E7">
      <w:pPr>
        <w:keepNext/>
        <w:jc w:val="center"/>
      </w:pPr>
      <w:r w:rsidRPr="00775FF6">
        <w:rPr>
          <w:noProof/>
          <w:lang w:val="en-GB" w:eastAsia="zh-CN"/>
        </w:rPr>
        <w:drawing>
          <wp:inline distT="0" distB="0" distL="0" distR="0" wp14:anchorId="6CA4BA04" wp14:editId="06811EB2">
            <wp:extent cx="3680038" cy="10550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1150" cy="1061130"/>
                    </a:xfrm>
                    <a:prstGeom prst="rect">
                      <a:avLst/>
                    </a:prstGeom>
                  </pic:spPr>
                </pic:pic>
              </a:graphicData>
            </a:graphic>
          </wp:inline>
        </w:drawing>
      </w:r>
    </w:p>
    <w:p w14:paraId="304D4763" w14:textId="0D3270A1" w:rsidR="008533E7" w:rsidRPr="00775FF6" w:rsidRDefault="008533E7" w:rsidP="008533E7">
      <w:pPr>
        <w:pStyle w:val="Caption"/>
        <w:jc w:val="center"/>
        <w:rPr>
          <w:lang w:val="en-GB" w:eastAsia="x-none"/>
        </w:rPr>
      </w:pPr>
      <w:bookmarkStart w:id="1" w:name="_Ref274460"/>
      <w:r w:rsidRPr="00775FF6">
        <w:t xml:space="preserve">Figure </w:t>
      </w:r>
      <w:bookmarkEnd w:id="1"/>
      <w:r w:rsidR="00337A80">
        <w:rPr>
          <w:noProof/>
        </w:rPr>
        <w:t>1</w:t>
      </w:r>
      <w:r w:rsidRPr="00775FF6">
        <w:t>. Scheduling of MsgB for 2-step RACH</w:t>
      </w:r>
    </w:p>
    <w:p w14:paraId="57B23428" w14:textId="77777777" w:rsidR="00653F3F" w:rsidRDefault="00653F3F" w:rsidP="008533E7">
      <w:pPr>
        <w:jc w:val="both"/>
        <w:rPr>
          <w:lang w:val="en-GB" w:eastAsia="x-none"/>
        </w:rPr>
      </w:pPr>
    </w:p>
    <w:p w14:paraId="6A87C73C" w14:textId="7DB128C1" w:rsidR="00653F3F" w:rsidRDefault="0019099B" w:rsidP="008533E7">
      <w:pPr>
        <w:jc w:val="both"/>
        <w:rPr>
          <w:lang w:val="en-GB" w:eastAsia="x-none"/>
        </w:rPr>
      </w:pPr>
      <w:r>
        <w:rPr>
          <w:lang w:val="en-GB" w:eastAsia="x-none"/>
        </w:rPr>
        <w:t>With this approach, t</w:t>
      </w:r>
      <w:r w:rsidR="00653F3F">
        <w:rPr>
          <w:lang w:val="en-GB" w:eastAsia="x-none"/>
        </w:rPr>
        <w:t xml:space="preserve">here is neither the need to change RA-RNTI computation as with the 4-step RACH nor the need to </w:t>
      </w:r>
      <w:r w:rsidR="00457F89">
        <w:rPr>
          <w:lang w:val="en-GB" w:eastAsia="x-none"/>
        </w:rPr>
        <w:t>have different MsgB search space to Msg2 search space, since</w:t>
      </w:r>
      <w:r w:rsidR="00653F3F">
        <w:rPr>
          <w:lang w:val="en-GB" w:eastAsia="x-none"/>
        </w:rPr>
        <w:t xml:space="preserve"> </w:t>
      </w:r>
      <w:r w:rsidR="00457F89">
        <w:rPr>
          <w:lang w:val="en-GB" w:eastAsia="x-none"/>
        </w:rPr>
        <w:t>l</w:t>
      </w:r>
      <w:r w:rsidR="00653F3F">
        <w:rPr>
          <w:lang w:val="en-GB" w:eastAsia="x-none"/>
        </w:rPr>
        <w:t>egacy RAR format is used for fallback as well as the contention resolution case, except that the contention resolution is in a separate MAC PDU</w:t>
      </w:r>
      <w:r w:rsidR="00457F89">
        <w:rPr>
          <w:lang w:val="en-GB" w:eastAsia="x-none"/>
        </w:rPr>
        <w:t xml:space="preserve"> as shown above</w:t>
      </w:r>
      <w:r w:rsidR="00653F3F">
        <w:rPr>
          <w:lang w:val="en-GB" w:eastAsia="x-none"/>
        </w:rPr>
        <w:t xml:space="preserve">. </w:t>
      </w:r>
    </w:p>
    <w:p w14:paraId="1B31CF69" w14:textId="0815D69F" w:rsidR="0002377F" w:rsidRDefault="0002377F" w:rsidP="0002377F">
      <w:pPr>
        <w:jc w:val="both"/>
        <w:rPr>
          <w:lang w:val="en-GB" w:eastAsia="x-none"/>
        </w:rPr>
      </w:pPr>
      <w:r>
        <w:rPr>
          <w:b/>
          <w:u w:val="single"/>
          <w:lang w:val="en-GB" w:eastAsia="x-none"/>
        </w:rPr>
        <w:t>Approach</w:t>
      </w:r>
      <w:r w:rsidRPr="000A0618">
        <w:rPr>
          <w:b/>
          <w:u w:val="single"/>
          <w:lang w:val="en-GB" w:eastAsia="x-none"/>
        </w:rPr>
        <w:t xml:space="preserve"> 2</w:t>
      </w:r>
      <w:r>
        <w:rPr>
          <w:b/>
          <w:u w:val="single"/>
          <w:lang w:val="en-GB" w:eastAsia="x-none"/>
        </w:rPr>
        <w:t>b</w:t>
      </w:r>
      <w:r w:rsidRPr="000A0618">
        <w:rPr>
          <w:b/>
          <w:u w:val="single"/>
          <w:lang w:val="en-GB" w:eastAsia="x-none"/>
        </w:rPr>
        <w:t xml:space="preserve">: </w:t>
      </w:r>
      <w:r w:rsidR="00005FD4" w:rsidRPr="00005FD4">
        <w:rPr>
          <w:b/>
          <w:u w:val="single"/>
          <w:lang w:val="en-GB" w:eastAsia="x-none"/>
        </w:rPr>
        <w:t>fallback indication to 4-step RACH and BI are transmitted in the first MAC PDU via RA-RNTI, while RAR, Contention resolution and DL RRC message/data are transmitted in the second MAC PDU via new UE-specific RNTI/C-RNTI</w:t>
      </w:r>
      <w:r w:rsidR="003E14B9">
        <w:rPr>
          <w:b/>
          <w:u w:val="single"/>
          <w:lang w:val="en-GB" w:eastAsia="x-none"/>
        </w:rPr>
        <w:t xml:space="preserve"> </w:t>
      </w:r>
    </w:p>
    <w:p w14:paraId="75F3276E" w14:textId="48D757F8" w:rsidR="00653F3F" w:rsidRDefault="0002377F" w:rsidP="008533E7">
      <w:pPr>
        <w:jc w:val="both"/>
        <w:rPr>
          <w:lang w:val="en-GB" w:eastAsia="x-none"/>
        </w:rPr>
      </w:pPr>
      <w:r>
        <w:rPr>
          <w:lang w:val="en-GB" w:eastAsia="x-none"/>
        </w:rPr>
        <w:t>In this approach</w:t>
      </w:r>
      <w:r w:rsidR="00337A80">
        <w:rPr>
          <w:lang w:val="en-GB" w:eastAsia="x-none"/>
        </w:rPr>
        <w:t>, upon MsgA transmission, the UE monitors the legacy RA-RNTI in legacy RAR window for BI and fallback RAR, while at the same time also monitors a new RNTI/C-RNTI for MsgB which contain the</w:t>
      </w:r>
      <w:r w:rsidR="0037181E">
        <w:rPr>
          <w:lang w:val="en-GB" w:eastAsia="x-none"/>
        </w:rPr>
        <w:t xml:space="preserve"> necessary MAC CEs (i.e. TAC, </w:t>
      </w:r>
      <w:r w:rsidR="0037181E">
        <w:rPr>
          <w:lang w:val="en-GB" w:eastAsia="x-none"/>
        </w:rPr>
        <w:lastRenderedPageBreak/>
        <w:t>C-RNTI and</w:t>
      </w:r>
      <w:r w:rsidR="00337A80">
        <w:rPr>
          <w:lang w:val="en-GB" w:eastAsia="x-none"/>
        </w:rPr>
        <w:t xml:space="preserve"> contention resolution ID</w:t>
      </w:r>
      <w:r w:rsidR="0037181E">
        <w:rPr>
          <w:lang w:val="en-GB" w:eastAsia="x-none"/>
        </w:rPr>
        <w:t>)</w:t>
      </w:r>
      <w:r w:rsidR="00337A80">
        <w:rPr>
          <w:lang w:val="en-GB" w:eastAsia="x-none"/>
        </w:rPr>
        <w:t xml:space="preserve"> and optionally DL RRC message in the idle/inactive state and RRC re-establishment case.</w:t>
      </w:r>
      <w:r w:rsidR="00A62E01">
        <w:rPr>
          <w:lang w:val="en-GB" w:eastAsia="x-none"/>
        </w:rPr>
        <w:t xml:space="preserve"> The starting time for the legacy RAR window and the MsgB reception window may not be the same, as the latter require to be started after the </w:t>
      </w:r>
      <w:r w:rsidR="004B56F4">
        <w:rPr>
          <w:lang w:val="en-GB" w:eastAsia="x-none"/>
        </w:rPr>
        <w:t>MsgA PUSCH is transmitted.</w:t>
      </w:r>
    </w:p>
    <w:p w14:paraId="1712A2CF" w14:textId="6A8756E5" w:rsidR="00A62E01" w:rsidRDefault="00A62E01" w:rsidP="008533E7">
      <w:pPr>
        <w:jc w:val="both"/>
        <w:rPr>
          <w:lang w:val="en-GB" w:eastAsia="x-none"/>
        </w:rPr>
      </w:pPr>
      <w:r>
        <w:rPr>
          <w:lang w:val="en-GB" w:eastAsia="x-none"/>
        </w:rPr>
        <w:t>Since full TAC is needed for MsgB, a new TAC MAC CE that allow for range of time alignment is needed to be introduced.</w:t>
      </w:r>
    </w:p>
    <w:p w14:paraId="1FB8672D" w14:textId="19D29CE5" w:rsidR="008533E7" w:rsidRDefault="008533E7" w:rsidP="008533E7">
      <w:pPr>
        <w:jc w:val="both"/>
        <w:rPr>
          <w:lang w:val="en-GB" w:eastAsia="x-none"/>
        </w:rPr>
      </w:pPr>
      <w:r w:rsidRPr="00522AF7">
        <w:rPr>
          <w:lang w:val="en-GB" w:eastAsia="x-none"/>
        </w:rPr>
        <w:t xml:space="preserve">Comparing </w:t>
      </w:r>
      <w:r w:rsidR="00A62E01">
        <w:rPr>
          <w:lang w:val="en-GB" w:eastAsia="x-none"/>
        </w:rPr>
        <w:t>the different approaches</w:t>
      </w:r>
      <w:r w:rsidRPr="00522AF7">
        <w:rPr>
          <w:lang w:val="en-GB" w:eastAsia="x-none"/>
        </w:rPr>
        <w:t xml:space="preserve"> as follow:</w:t>
      </w:r>
    </w:p>
    <w:tbl>
      <w:tblPr>
        <w:tblW w:w="10338" w:type="dxa"/>
        <w:tblCellMar>
          <w:left w:w="0" w:type="dxa"/>
          <w:right w:w="0" w:type="dxa"/>
        </w:tblCellMar>
        <w:tblLook w:val="04A0" w:firstRow="1" w:lastRow="0" w:firstColumn="1" w:lastColumn="0" w:noHBand="0" w:noVBand="1"/>
      </w:tblPr>
      <w:tblGrid>
        <w:gridCol w:w="2258"/>
        <w:gridCol w:w="3828"/>
        <w:gridCol w:w="4252"/>
      </w:tblGrid>
      <w:tr w:rsidR="00A62E01" w14:paraId="2C3CF272" w14:textId="77777777" w:rsidTr="00451C1A">
        <w:trPr>
          <w:trHeight w:val="202"/>
        </w:trPr>
        <w:tc>
          <w:tcPr>
            <w:tcW w:w="2258" w:type="dxa"/>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hideMark/>
          </w:tcPr>
          <w:p w14:paraId="48D86785" w14:textId="77777777" w:rsidR="00A62E01" w:rsidRDefault="00A62E01">
            <w:pPr>
              <w:rPr>
                <w:color w:val="1F497D"/>
                <w:lang w:val="en-GB" w:eastAsia="zh-CN"/>
              </w:rPr>
            </w:pPr>
            <w:r>
              <w:rPr>
                <w:b/>
                <w:bCs/>
                <w:color w:val="1F497D"/>
                <w:lang w:val="en-GB"/>
              </w:rPr>
              <w:t> </w:t>
            </w:r>
          </w:p>
        </w:tc>
        <w:tc>
          <w:tcPr>
            <w:tcW w:w="3828" w:type="dxa"/>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hideMark/>
          </w:tcPr>
          <w:p w14:paraId="31083EB2" w14:textId="77777777" w:rsidR="00A62E01" w:rsidRDefault="00A62E01">
            <w:pPr>
              <w:rPr>
                <w:color w:val="1F497D"/>
                <w:lang w:val="en-GB"/>
              </w:rPr>
            </w:pPr>
            <w:r w:rsidRPr="001751EC">
              <w:rPr>
                <w:b/>
                <w:bCs/>
                <w:lang w:val="en-GB"/>
              </w:rPr>
              <w:t>Pros</w:t>
            </w:r>
          </w:p>
        </w:tc>
        <w:tc>
          <w:tcPr>
            <w:tcW w:w="4252" w:type="dxa"/>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hideMark/>
          </w:tcPr>
          <w:p w14:paraId="245A034A" w14:textId="77777777" w:rsidR="00A62E01" w:rsidRDefault="00A62E01">
            <w:pPr>
              <w:rPr>
                <w:color w:val="1F497D"/>
                <w:lang w:val="en-GB"/>
              </w:rPr>
            </w:pPr>
            <w:r w:rsidRPr="001751EC">
              <w:rPr>
                <w:b/>
                <w:bCs/>
                <w:lang w:val="en-GB"/>
              </w:rPr>
              <w:t>Cons</w:t>
            </w:r>
          </w:p>
        </w:tc>
      </w:tr>
      <w:tr w:rsidR="00A62E01" w14:paraId="0870106D" w14:textId="77777777" w:rsidTr="00451C1A">
        <w:trPr>
          <w:trHeight w:val="1458"/>
        </w:trPr>
        <w:tc>
          <w:tcPr>
            <w:tcW w:w="2258" w:type="dxa"/>
            <w:tcBorders>
              <w:top w:val="single" w:sz="24"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hideMark/>
          </w:tcPr>
          <w:p w14:paraId="392DBA9C" w14:textId="1646907C" w:rsidR="00A62E01" w:rsidRPr="001751EC" w:rsidRDefault="00A62E01">
            <w:pPr>
              <w:rPr>
                <w:b/>
                <w:lang w:val="en-GB"/>
              </w:rPr>
            </w:pPr>
            <w:r w:rsidRPr="001751EC">
              <w:rPr>
                <w:b/>
                <w:bCs/>
                <w:lang w:val="en-GB"/>
              </w:rPr>
              <w:t xml:space="preserve">Approach 1: </w:t>
            </w:r>
            <w:r w:rsidR="00EC6FAE" w:rsidRPr="00EC6FAE">
              <w:rPr>
                <w:b/>
                <w:lang w:val="en-GB" w:eastAsia="x-none"/>
              </w:rPr>
              <w:t>RAR, fallback indication to 4-step RACH,  BI and Contention resolution are multiplexed in a MAC PDU</w:t>
            </w:r>
          </w:p>
        </w:tc>
        <w:tc>
          <w:tcPr>
            <w:tcW w:w="3828" w:type="dxa"/>
            <w:tcBorders>
              <w:top w:val="single" w:sz="24"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hideMark/>
          </w:tcPr>
          <w:p w14:paraId="2A5CB92E" w14:textId="2C21B2E6" w:rsidR="00A62E01" w:rsidRPr="001751EC" w:rsidRDefault="00A62E01" w:rsidP="005F2ACF">
            <w:pPr>
              <w:numPr>
                <w:ilvl w:val="0"/>
                <w:numId w:val="9"/>
              </w:numPr>
              <w:overflowPunct/>
              <w:autoSpaceDE/>
              <w:autoSpaceDN/>
              <w:adjustRightInd/>
              <w:spacing w:after="0"/>
              <w:textAlignment w:val="auto"/>
              <w:rPr>
                <w:lang w:val="en-GB"/>
              </w:rPr>
            </w:pPr>
            <w:r w:rsidRPr="001751EC">
              <w:rPr>
                <w:lang w:val="en-GB"/>
              </w:rPr>
              <w:t xml:space="preserve">Overall control plane latency reduction is better than </w:t>
            </w:r>
            <w:r w:rsidR="0037181E">
              <w:rPr>
                <w:lang w:val="en-GB"/>
              </w:rPr>
              <w:t>Approach 2a</w:t>
            </w:r>
            <w:r w:rsidRPr="001751EC">
              <w:rPr>
                <w:lang w:val="en-GB"/>
              </w:rPr>
              <w:t xml:space="preserve"> as the RAR PDU and Msg4 contents are in 1 PDSCH</w:t>
            </w:r>
          </w:p>
          <w:p w14:paraId="4238F0A1" w14:textId="77777777" w:rsidR="00A62E01" w:rsidRPr="001751EC" w:rsidRDefault="00A62E01" w:rsidP="005F2ACF">
            <w:pPr>
              <w:numPr>
                <w:ilvl w:val="0"/>
                <w:numId w:val="9"/>
              </w:numPr>
              <w:overflowPunct/>
              <w:autoSpaceDE/>
              <w:autoSpaceDN/>
              <w:adjustRightInd/>
              <w:spacing w:after="0"/>
              <w:textAlignment w:val="auto"/>
              <w:rPr>
                <w:lang w:val="en-GB"/>
              </w:rPr>
            </w:pPr>
            <w:r w:rsidRPr="001751EC">
              <w:rPr>
                <w:lang w:val="en-GB"/>
              </w:rPr>
              <w:t>No gap issue for NR-u</w:t>
            </w:r>
          </w:p>
        </w:tc>
        <w:tc>
          <w:tcPr>
            <w:tcW w:w="4252" w:type="dxa"/>
            <w:tcBorders>
              <w:top w:val="single" w:sz="24"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hideMark/>
          </w:tcPr>
          <w:p w14:paraId="1D741EF1" w14:textId="77777777" w:rsidR="00A62E01" w:rsidRPr="001751EC" w:rsidRDefault="00A62E01" w:rsidP="005F2ACF">
            <w:pPr>
              <w:numPr>
                <w:ilvl w:val="0"/>
                <w:numId w:val="12"/>
              </w:numPr>
              <w:overflowPunct/>
              <w:autoSpaceDE/>
              <w:autoSpaceDN/>
              <w:adjustRightInd/>
              <w:spacing w:after="0"/>
              <w:textAlignment w:val="auto"/>
              <w:rPr>
                <w:lang w:val="en-GB"/>
              </w:rPr>
            </w:pPr>
            <w:r w:rsidRPr="001751EC">
              <w:rPr>
                <w:lang w:val="en-GB"/>
              </w:rPr>
              <w:t xml:space="preserve">Change in RAR format and/or RAR PDU </w:t>
            </w:r>
          </w:p>
          <w:p w14:paraId="0AD3BDD9" w14:textId="4B7B09BC" w:rsidR="00A62E01" w:rsidRPr="001751EC" w:rsidRDefault="00A62E01" w:rsidP="005F2ACF">
            <w:pPr>
              <w:numPr>
                <w:ilvl w:val="0"/>
                <w:numId w:val="12"/>
              </w:numPr>
              <w:overflowPunct/>
              <w:autoSpaceDE/>
              <w:autoSpaceDN/>
              <w:adjustRightInd/>
              <w:spacing w:after="0"/>
              <w:textAlignment w:val="auto"/>
              <w:rPr>
                <w:lang w:val="en-GB"/>
              </w:rPr>
            </w:pPr>
            <w:r w:rsidRPr="001751EC">
              <w:rPr>
                <w:lang w:val="en-GB"/>
              </w:rPr>
              <w:t>Does not allow for HARQ retransmission for MsgB.</w:t>
            </w:r>
          </w:p>
          <w:p w14:paraId="327383A0" w14:textId="77777777" w:rsidR="00A62E01" w:rsidRPr="001751EC" w:rsidRDefault="00A62E01" w:rsidP="005F2ACF">
            <w:pPr>
              <w:numPr>
                <w:ilvl w:val="0"/>
                <w:numId w:val="12"/>
              </w:numPr>
              <w:overflowPunct/>
              <w:autoSpaceDE/>
              <w:autoSpaceDN/>
              <w:adjustRightInd/>
              <w:spacing w:after="0"/>
              <w:textAlignment w:val="auto"/>
              <w:rPr>
                <w:lang w:val="en-GB"/>
              </w:rPr>
            </w:pPr>
            <w:r w:rsidRPr="001751EC">
              <w:rPr>
                <w:lang w:val="en-GB"/>
              </w:rPr>
              <w:t>Need to differentiate between 2-Step and 4-step RACH via either RO/RA-RNTI, preambleID or MsgB search space</w:t>
            </w:r>
          </w:p>
          <w:p w14:paraId="7826ED71" w14:textId="5976FA99" w:rsidR="0019099B" w:rsidRPr="001751EC" w:rsidRDefault="0019099B" w:rsidP="005F2ACF">
            <w:pPr>
              <w:numPr>
                <w:ilvl w:val="0"/>
                <w:numId w:val="12"/>
              </w:numPr>
              <w:overflowPunct/>
              <w:autoSpaceDE/>
              <w:autoSpaceDN/>
              <w:adjustRightInd/>
              <w:spacing w:after="0"/>
              <w:textAlignment w:val="auto"/>
              <w:rPr>
                <w:lang w:val="en-GB"/>
              </w:rPr>
            </w:pPr>
            <w:r w:rsidRPr="001751EC">
              <w:rPr>
                <w:lang w:val="en-GB"/>
              </w:rPr>
              <w:t>Optional DL RRC message is not part of MsgB</w:t>
            </w:r>
          </w:p>
        </w:tc>
      </w:tr>
      <w:tr w:rsidR="00A62E01" w14:paraId="1CD98A5C" w14:textId="77777777" w:rsidTr="00451C1A">
        <w:trPr>
          <w:trHeight w:val="1835"/>
        </w:trPr>
        <w:tc>
          <w:tcPr>
            <w:tcW w:w="2258"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hideMark/>
          </w:tcPr>
          <w:p w14:paraId="4E32C930" w14:textId="62C2B0DD" w:rsidR="00A62E01" w:rsidRPr="001751EC" w:rsidRDefault="00A62E01" w:rsidP="00A62E01">
            <w:pPr>
              <w:rPr>
                <w:b/>
                <w:lang w:val="en-GB"/>
              </w:rPr>
            </w:pPr>
            <w:r w:rsidRPr="001751EC">
              <w:rPr>
                <w:b/>
                <w:bCs/>
                <w:lang w:val="en-GB"/>
              </w:rPr>
              <w:t xml:space="preserve">Approach 2a: </w:t>
            </w:r>
            <w:r w:rsidR="00EC6FAE" w:rsidRPr="0087208F">
              <w:rPr>
                <w:b/>
                <w:lang w:val="en-GB" w:eastAsia="x-none"/>
              </w:rPr>
              <w:t>RAR, fallback indication to 4-step RACH and BI are transmitted in the first MAC PDU via RA-RNTI, while contention resolution and DL RRC message/data is transmitted in the second MAC PDU via C-RNTI/TC-RNTI</w:t>
            </w:r>
          </w:p>
        </w:tc>
        <w:tc>
          <w:tcPr>
            <w:tcW w:w="3828" w:type="dxa"/>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hideMark/>
          </w:tcPr>
          <w:p w14:paraId="0D5D1AFF" w14:textId="77777777" w:rsidR="00A62E01" w:rsidRPr="001751EC" w:rsidRDefault="00A62E01" w:rsidP="005F2ACF">
            <w:pPr>
              <w:numPr>
                <w:ilvl w:val="0"/>
                <w:numId w:val="10"/>
              </w:numPr>
              <w:overflowPunct/>
              <w:autoSpaceDE/>
              <w:autoSpaceDN/>
              <w:adjustRightInd/>
              <w:spacing w:after="0"/>
              <w:textAlignment w:val="auto"/>
              <w:rPr>
                <w:lang w:val="en-GB"/>
              </w:rPr>
            </w:pPr>
            <w:r w:rsidRPr="001751EC">
              <w:rPr>
                <w:lang w:val="en-GB"/>
              </w:rPr>
              <w:t xml:space="preserve">No change in RAR PDU format and RAR PDU </w:t>
            </w:r>
          </w:p>
          <w:p w14:paraId="47E152F9" w14:textId="0974B6DB" w:rsidR="00A62E01" w:rsidRPr="001751EC" w:rsidRDefault="00A62E01" w:rsidP="005F2ACF">
            <w:pPr>
              <w:numPr>
                <w:ilvl w:val="0"/>
                <w:numId w:val="10"/>
              </w:numPr>
              <w:overflowPunct/>
              <w:autoSpaceDE/>
              <w:autoSpaceDN/>
              <w:adjustRightInd/>
              <w:spacing w:after="0"/>
              <w:textAlignment w:val="auto"/>
              <w:rPr>
                <w:lang w:val="en-GB"/>
              </w:rPr>
            </w:pPr>
            <w:r w:rsidRPr="001751EC">
              <w:rPr>
                <w:lang w:val="en-GB"/>
              </w:rPr>
              <w:t>Allow for HARQ retransmission for MsgB</w:t>
            </w:r>
          </w:p>
          <w:p w14:paraId="3E73B550" w14:textId="77777777" w:rsidR="00A62E01" w:rsidRDefault="00A62E01" w:rsidP="005F2ACF">
            <w:pPr>
              <w:numPr>
                <w:ilvl w:val="0"/>
                <w:numId w:val="10"/>
              </w:numPr>
              <w:overflowPunct/>
              <w:autoSpaceDE/>
              <w:autoSpaceDN/>
              <w:adjustRightInd/>
              <w:spacing w:after="0"/>
              <w:textAlignment w:val="auto"/>
              <w:rPr>
                <w:lang w:val="en-GB"/>
              </w:rPr>
            </w:pPr>
            <w:r w:rsidRPr="001751EC">
              <w:rPr>
                <w:lang w:val="en-GB"/>
              </w:rPr>
              <w:t>2-Step and 4-step RAR can be in a RAR PDU.</w:t>
            </w:r>
          </w:p>
          <w:p w14:paraId="2A38E5FD" w14:textId="77FFA563" w:rsidR="002275FF" w:rsidRPr="001751EC" w:rsidRDefault="002275FF" w:rsidP="005F2ACF">
            <w:pPr>
              <w:numPr>
                <w:ilvl w:val="0"/>
                <w:numId w:val="10"/>
              </w:numPr>
              <w:overflowPunct/>
              <w:autoSpaceDE/>
              <w:autoSpaceDN/>
              <w:adjustRightInd/>
              <w:spacing w:after="0"/>
              <w:textAlignment w:val="auto"/>
              <w:rPr>
                <w:lang w:val="en-GB"/>
              </w:rPr>
            </w:pPr>
            <w:r>
              <w:rPr>
                <w:lang w:val="en-GB"/>
              </w:rPr>
              <w:t>Allow optional DL RRC signalling to be included in MsgB</w:t>
            </w:r>
          </w:p>
        </w:tc>
        <w:tc>
          <w:tcPr>
            <w:tcW w:w="4252" w:type="dxa"/>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hideMark/>
          </w:tcPr>
          <w:p w14:paraId="63DBD1FB" w14:textId="0BE562C0" w:rsidR="00A62E01" w:rsidRPr="001751EC" w:rsidRDefault="00A62E01" w:rsidP="005F2ACF">
            <w:pPr>
              <w:numPr>
                <w:ilvl w:val="0"/>
                <w:numId w:val="13"/>
              </w:numPr>
              <w:overflowPunct/>
              <w:autoSpaceDE/>
              <w:autoSpaceDN/>
              <w:adjustRightInd/>
              <w:spacing w:after="0"/>
              <w:textAlignment w:val="auto"/>
              <w:rPr>
                <w:lang w:val="en-GB"/>
              </w:rPr>
            </w:pPr>
            <w:r w:rsidRPr="001751EC">
              <w:rPr>
                <w:lang w:val="en-GB"/>
              </w:rPr>
              <w:t>Overall control plane latency reduction is not as good as MAC multiplexing due to the need of gap for UE processing of RAR PDU (to decode the RAR e.g. temporary C-RNTI) in order to decode the Msg4 PDCCH. Also further UE processing delay since Msg4 PDCCH needs to be decoded as well.</w:t>
            </w:r>
            <w:r w:rsidR="00BE5E3E">
              <w:rPr>
                <w:lang w:val="en-GB"/>
              </w:rPr>
              <w:t xml:space="preserve"> (Note)</w:t>
            </w:r>
          </w:p>
          <w:p w14:paraId="0313776F" w14:textId="3621F4C2" w:rsidR="00A62E01" w:rsidRPr="001751EC" w:rsidRDefault="00A62E01" w:rsidP="00A62E01">
            <w:pPr>
              <w:overflowPunct/>
              <w:autoSpaceDE/>
              <w:autoSpaceDN/>
              <w:adjustRightInd/>
              <w:spacing w:after="0"/>
              <w:textAlignment w:val="auto"/>
              <w:rPr>
                <w:lang w:val="en-GB"/>
              </w:rPr>
            </w:pPr>
          </w:p>
        </w:tc>
      </w:tr>
      <w:tr w:rsidR="000C22D0" w14:paraId="536E093E" w14:textId="77777777" w:rsidTr="000C22D0">
        <w:trPr>
          <w:trHeight w:val="2167"/>
        </w:trPr>
        <w:tc>
          <w:tcPr>
            <w:tcW w:w="2258"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hideMark/>
          </w:tcPr>
          <w:p w14:paraId="609DA544" w14:textId="7C290606" w:rsidR="000C22D0" w:rsidRPr="001751EC" w:rsidRDefault="000C22D0" w:rsidP="00A62E01">
            <w:pPr>
              <w:rPr>
                <w:b/>
                <w:lang w:val="en-GB"/>
              </w:rPr>
            </w:pPr>
            <w:r w:rsidRPr="001751EC">
              <w:rPr>
                <w:b/>
                <w:bCs/>
                <w:lang w:val="en-GB"/>
              </w:rPr>
              <w:t xml:space="preserve">Approach 2b: </w:t>
            </w:r>
            <w:r w:rsidRPr="00EC6FAE">
              <w:rPr>
                <w:b/>
                <w:lang w:val="en-GB" w:eastAsia="x-none"/>
              </w:rPr>
              <w:t>fallback indication to 4-step RACH and BI are transmitted in the first MAC PDU via RA-RNTI, while RAR, Contention resolution and DL RRC message/data are transmitted in the second MAC PDU via new UE-specific RNTI/C-RNTI</w:t>
            </w:r>
          </w:p>
        </w:tc>
        <w:tc>
          <w:tcPr>
            <w:tcW w:w="3828" w:type="dxa"/>
            <w:tcBorders>
              <w:top w:val="single" w:sz="8" w:space="0" w:color="FFFFFF"/>
              <w:left w:val="single" w:sz="8" w:space="0" w:color="FFFFFF"/>
              <w:bottom w:val="single" w:sz="8" w:space="0" w:color="FFFFFF"/>
              <w:right w:val="single" w:sz="8" w:space="0" w:color="FFFFFF"/>
            </w:tcBorders>
            <w:shd w:val="clear" w:color="auto" w:fill="CBD5EA"/>
          </w:tcPr>
          <w:p w14:paraId="59DA518D" w14:textId="77777777" w:rsidR="000C22D0" w:rsidRPr="001751EC" w:rsidRDefault="000C22D0" w:rsidP="000C22D0">
            <w:pPr>
              <w:numPr>
                <w:ilvl w:val="0"/>
                <w:numId w:val="11"/>
              </w:numPr>
              <w:overflowPunct/>
              <w:autoSpaceDE/>
              <w:autoSpaceDN/>
              <w:adjustRightInd/>
              <w:spacing w:after="0"/>
              <w:textAlignment w:val="auto"/>
              <w:rPr>
                <w:lang w:val="en-GB"/>
              </w:rPr>
            </w:pPr>
            <w:r w:rsidRPr="001751EC">
              <w:rPr>
                <w:lang w:val="en-GB"/>
              </w:rPr>
              <w:t xml:space="preserve">Overall control plane latency reduction is better than </w:t>
            </w:r>
            <w:r>
              <w:rPr>
                <w:lang w:val="en-GB"/>
              </w:rPr>
              <w:t>Approach 2a</w:t>
            </w:r>
            <w:r w:rsidRPr="001751EC">
              <w:rPr>
                <w:lang w:val="en-GB"/>
              </w:rPr>
              <w:t xml:space="preserve"> as the</w:t>
            </w:r>
            <w:r>
              <w:rPr>
                <w:lang w:val="en-GB" w:eastAsia="x-none"/>
              </w:rPr>
              <w:t xml:space="preserve"> necessary MAC CEs (i.e. TAC, C-RNTI and contention resolution ID)</w:t>
            </w:r>
            <w:r w:rsidRPr="001751EC" w:rsidDel="0037181E">
              <w:rPr>
                <w:lang w:val="en-GB"/>
              </w:rPr>
              <w:t xml:space="preserve"> </w:t>
            </w:r>
            <w:r w:rsidRPr="001751EC">
              <w:rPr>
                <w:lang w:val="en-GB"/>
              </w:rPr>
              <w:t>are in 1 PDSCH</w:t>
            </w:r>
          </w:p>
          <w:p w14:paraId="277766B7" w14:textId="77777777" w:rsidR="000C22D0" w:rsidRDefault="000C22D0" w:rsidP="000C22D0">
            <w:pPr>
              <w:numPr>
                <w:ilvl w:val="0"/>
                <w:numId w:val="11"/>
              </w:numPr>
              <w:overflowPunct/>
              <w:autoSpaceDE/>
              <w:autoSpaceDN/>
              <w:adjustRightInd/>
              <w:spacing w:after="0"/>
              <w:textAlignment w:val="auto"/>
              <w:rPr>
                <w:lang w:val="en-GB"/>
              </w:rPr>
            </w:pPr>
            <w:r w:rsidRPr="001751EC">
              <w:rPr>
                <w:lang w:val="en-GB"/>
              </w:rPr>
              <w:t>No new format for fallback</w:t>
            </w:r>
          </w:p>
          <w:p w14:paraId="2AAC41D0" w14:textId="77777777" w:rsidR="000C22D0" w:rsidRDefault="000C22D0" w:rsidP="000C22D0">
            <w:pPr>
              <w:numPr>
                <w:ilvl w:val="0"/>
                <w:numId w:val="11"/>
              </w:numPr>
              <w:overflowPunct/>
              <w:autoSpaceDE/>
              <w:autoSpaceDN/>
              <w:adjustRightInd/>
              <w:spacing w:after="0"/>
              <w:textAlignment w:val="auto"/>
              <w:rPr>
                <w:lang w:val="en-GB"/>
              </w:rPr>
            </w:pPr>
            <w:r w:rsidRPr="001751EC">
              <w:rPr>
                <w:lang w:val="en-GB"/>
              </w:rPr>
              <w:t>No gap issue for NR-u</w:t>
            </w:r>
          </w:p>
          <w:p w14:paraId="2D659F68" w14:textId="77777777" w:rsidR="000C22D0" w:rsidRDefault="000C22D0" w:rsidP="000C22D0">
            <w:pPr>
              <w:numPr>
                <w:ilvl w:val="0"/>
                <w:numId w:val="11"/>
              </w:numPr>
              <w:overflowPunct/>
              <w:autoSpaceDE/>
              <w:autoSpaceDN/>
              <w:adjustRightInd/>
              <w:spacing w:after="0"/>
              <w:textAlignment w:val="auto"/>
              <w:rPr>
                <w:lang w:val="en-GB"/>
              </w:rPr>
            </w:pPr>
            <w:r>
              <w:rPr>
                <w:lang w:val="en-GB"/>
              </w:rPr>
              <w:t>Allow for HARQ retransmission for MsgB</w:t>
            </w:r>
          </w:p>
          <w:p w14:paraId="3888461A" w14:textId="2EA12044" w:rsidR="000C22D0" w:rsidRPr="001751EC" w:rsidRDefault="000C22D0" w:rsidP="000C22D0">
            <w:pPr>
              <w:numPr>
                <w:ilvl w:val="0"/>
                <w:numId w:val="11"/>
              </w:numPr>
              <w:overflowPunct/>
              <w:autoSpaceDE/>
              <w:autoSpaceDN/>
              <w:adjustRightInd/>
              <w:spacing w:after="0"/>
              <w:textAlignment w:val="auto"/>
              <w:rPr>
                <w:lang w:val="en-GB"/>
              </w:rPr>
            </w:pPr>
            <w:r>
              <w:rPr>
                <w:lang w:val="en-GB"/>
              </w:rPr>
              <w:t>Allow optional DL RRC signalling to be included in MsgB</w:t>
            </w:r>
          </w:p>
        </w:tc>
        <w:tc>
          <w:tcPr>
            <w:tcW w:w="4252" w:type="dxa"/>
            <w:tcBorders>
              <w:top w:val="single" w:sz="8"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hideMark/>
          </w:tcPr>
          <w:p w14:paraId="4D80D5F4" w14:textId="77777777" w:rsidR="000C22D0" w:rsidRPr="001751EC" w:rsidRDefault="000C22D0" w:rsidP="000C22D0">
            <w:pPr>
              <w:numPr>
                <w:ilvl w:val="0"/>
                <w:numId w:val="24"/>
              </w:numPr>
              <w:overflowPunct/>
              <w:autoSpaceDE/>
              <w:autoSpaceDN/>
              <w:adjustRightInd/>
              <w:spacing w:after="0"/>
              <w:textAlignment w:val="auto"/>
              <w:rPr>
                <w:lang w:val="en-GB"/>
              </w:rPr>
            </w:pPr>
            <w:r w:rsidRPr="001751EC">
              <w:rPr>
                <w:lang w:val="en-GB"/>
              </w:rPr>
              <w:t xml:space="preserve">New </w:t>
            </w:r>
            <w:r>
              <w:rPr>
                <w:lang w:val="en-GB"/>
              </w:rPr>
              <w:t xml:space="preserve">UE specific </w:t>
            </w:r>
            <w:r w:rsidRPr="001751EC">
              <w:rPr>
                <w:lang w:val="en-GB"/>
              </w:rPr>
              <w:t>RNTI required for decoding MsgB associated with idle/inactive mode, eating int o the RNTI space.</w:t>
            </w:r>
          </w:p>
          <w:p w14:paraId="629CC3D6" w14:textId="77777777" w:rsidR="000C22D0" w:rsidRPr="001751EC" w:rsidRDefault="000C22D0" w:rsidP="000C22D0">
            <w:pPr>
              <w:numPr>
                <w:ilvl w:val="0"/>
                <w:numId w:val="24"/>
              </w:numPr>
              <w:overflowPunct/>
              <w:autoSpaceDE/>
              <w:autoSpaceDN/>
              <w:adjustRightInd/>
              <w:spacing w:after="0"/>
              <w:textAlignment w:val="auto"/>
              <w:rPr>
                <w:lang w:val="en-GB"/>
              </w:rPr>
            </w:pPr>
            <w:r w:rsidRPr="001751EC">
              <w:rPr>
                <w:lang w:val="en-GB"/>
              </w:rPr>
              <w:t>New MAC CE TAC (full TA) is required.</w:t>
            </w:r>
          </w:p>
          <w:p w14:paraId="3311CC8C" w14:textId="77777777" w:rsidR="000C22D0" w:rsidRPr="001751EC" w:rsidRDefault="000C22D0" w:rsidP="000C22D0">
            <w:pPr>
              <w:numPr>
                <w:ilvl w:val="0"/>
                <w:numId w:val="24"/>
              </w:numPr>
              <w:overflowPunct/>
              <w:autoSpaceDE/>
              <w:autoSpaceDN/>
              <w:adjustRightInd/>
              <w:spacing w:after="0"/>
              <w:textAlignment w:val="auto"/>
              <w:rPr>
                <w:lang w:val="en-GB"/>
              </w:rPr>
            </w:pPr>
            <w:r w:rsidRPr="001751EC">
              <w:rPr>
                <w:lang w:val="en-GB"/>
              </w:rPr>
              <w:t xml:space="preserve">Need to monitor both RA-RNTI (of Msg2) and UE-specific RNTI (of MsgB) at the same time. </w:t>
            </w:r>
          </w:p>
          <w:p w14:paraId="4CE0EE9A" w14:textId="77777777" w:rsidR="000C22D0" w:rsidRDefault="000C22D0" w:rsidP="000C22D0">
            <w:pPr>
              <w:numPr>
                <w:ilvl w:val="0"/>
                <w:numId w:val="24"/>
              </w:numPr>
              <w:overflowPunct/>
              <w:autoSpaceDE/>
              <w:autoSpaceDN/>
              <w:adjustRightInd/>
              <w:spacing w:after="0"/>
              <w:textAlignment w:val="auto"/>
              <w:rPr>
                <w:lang w:val="en-GB"/>
              </w:rPr>
            </w:pPr>
            <w:r w:rsidRPr="001751EC">
              <w:rPr>
                <w:lang w:val="en-GB"/>
              </w:rPr>
              <w:t>Starting time of RAR window and MsgB reception window is not the same</w:t>
            </w:r>
          </w:p>
          <w:p w14:paraId="3C53BE77" w14:textId="6C2E5851" w:rsidR="000C22D0" w:rsidRPr="000C22D0" w:rsidRDefault="000C22D0" w:rsidP="000C22D0">
            <w:pPr>
              <w:numPr>
                <w:ilvl w:val="0"/>
                <w:numId w:val="24"/>
              </w:numPr>
              <w:overflowPunct/>
              <w:autoSpaceDE/>
              <w:autoSpaceDN/>
              <w:adjustRightInd/>
              <w:spacing w:after="0"/>
              <w:textAlignment w:val="auto"/>
              <w:rPr>
                <w:lang w:val="en-GB"/>
              </w:rPr>
            </w:pPr>
            <w:r w:rsidRPr="000C22D0">
              <w:rPr>
                <w:lang w:val="en-GB"/>
              </w:rPr>
              <w:t>Depending on how the new UE-specific RNTI is designed, uniqueness may not be guaranteed and may result in collision on the reception of MsgB</w:t>
            </w:r>
          </w:p>
        </w:tc>
      </w:tr>
    </w:tbl>
    <w:p w14:paraId="107BF080" w14:textId="513029CA" w:rsidR="00BE5E3E" w:rsidRPr="00DE4989" w:rsidRDefault="00BE5E3E" w:rsidP="00BE5E3E">
      <w:pPr>
        <w:spacing w:before="240" w:after="0"/>
        <w:jc w:val="both"/>
        <w:rPr>
          <w:sz w:val="16"/>
          <w:szCs w:val="16"/>
          <w:lang w:val="en-GB"/>
        </w:rPr>
      </w:pPr>
      <w:r w:rsidRPr="00BE5E3E">
        <w:rPr>
          <w:sz w:val="16"/>
          <w:szCs w:val="16"/>
          <w:lang w:val="en-GB"/>
        </w:rPr>
        <w:t>Note</w:t>
      </w:r>
      <w:r w:rsidRPr="00810B84">
        <w:rPr>
          <w:sz w:val="16"/>
          <w:szCs w:val="16"/>
          <w:lang w:val="en-GB"/>
        </w:rPr>
        <w:t>: The gap between RAR PDU and MAC PDU can be N1 (DL processing time) + L2 processing (for MAC layer to obtain the RAR and corresponding C-RNTI or TC-RNTI). In Rel-15, L2 proc</w:t>
      </w:r>
      <w:r w:rsidRPr="00BE5E3E">
        <w:rPr>
          <w:sz w:val="16"/>
          <w:szCs w:val="16"/>
          <w:lang w:val="en-GB"/>
        </w:rPr>
        <w:t>essing time is defined as 500us and including N1 values for PDSCH processing time for different SCS: For 15kHz subcarrier spacing, the gap can be 8 symbols + 7 symbols ~= 1.1 slots; For 30kHz subcarrier spacing, the gap can be 10 symbols + 1 slot ~= 2 slots.</w:t>
      </w:r>
    </w:p>
    <w:p w14:paraId="0C56D3A9" w14:textId="60FDC8F2" w:rsidR="002275FF" w:rsidRDefault="002275FF" w:rsidP="008533E7">
      <w:pPr>
        <w:spacing w:before="240" w:after="0"/>
        <w:jc w:val="both"/>
        <w:rPr>
          <w:lang w:val="en-GB"/>
        </w:rPr>
      </w:pPr>
      <w:r w:rsidRPr="00DE4989">
        <w:rPr>
          <w:b/>
          <w:lang w:val="en-GB"/>
        </w:rPr>
        <w:t>Proposal#4:</w:t>
      </w:r>
      <w:r>
        <w:rPr>
          <w:lang w:val="en-GB"/>
        </w:rPr>
        <w:t xml:space="preserve"> RAN2 discuss the pros and cons of each approach based on the table above.</w:t>
      </w:r>
    </w:p>
    <w:p w14:paraId="53C5802C" w14:textId="03C1FB98" w:rsidR="008533E7" w:rsidRPr="00522AF7" w:rsidRDefault="008533E7" w:rsidP="008533E7">
      <w:pPr>
        <w:spacing w:before="240" w:after="0"/>
        <w:jc w:val="both"/>
        <w:rPr>
          <w:lang w:val="en-GB"/>
        </w:rPr>
      </w:pPr>
      <w:r w:rsidRPr="00522AF7">
        <w:rPr>
          <w:lang w:val="en-GB"/>
        </w:rPr>
        <w:t xml:space="preserve">Based on the above comparison table, </w:t>
      </w:r>
      <w:r w:rsidR="004B56F4">
        <w:rPr>
          <w:lang w:val="en-GB"/>
        </w:rPr>
        <w:t>Approach 2a</w:t>
      </w:r>
      <w:r w:rsidRPr="00522AF7">
        <w:t xml:space="preserve"> has less RAN2 specification impact and is more reliable as it uses existing HARQ retransmission for MsgB payload. Therefore is preferable that RAN2 goes with scheduling the RAR PDU and MAC PDU separately over different PDSCH for MsgB.</w:t>
      </w:r>
    </w:p>
    <w:p w14:paraId="5ADAEFD5" w14:textId="3B26D8DF" w:rsidR="00DC50B3" w:rsidRDefault="008533E7" w:rsidP="008533E7">
      <w:pPr>
        <w:jc w:val="both"/>
        <w:rPr>
          <w:lang w:val="en-GB" w:eastAsia="x-none"/>
        </w:rPr>
      </w:pPr>
      <w:r w:rsidRPr="00522AF7">
        <w:rPr>
          <w:b/>
        </w:rPr>
        <w:t>Proposal#</w:t>
      </w:r>
      <w:r w:rsidR="00DE4989">
        <w:rPr>
          <w:b/>
        </w:rPr>
        <w:t>5</w:t>
      </w:r>
      <w:r w:rsidRPr="00522AF7">
        <w:rPr>
          <w:b/>
        </w:rPr>
        <w:t xml:space="preserve">: </w:t>
      </w:r>
      <w:r w:rsidR="004B56F4">
        <w:t xml:space="preserve">Support Approach 2a: </w:t>
      </w:r>
      <w:r w:rsidR="0087208F" w:rsidRPr="0087208F">
        <w:rPr>
          <w:lang w:val="en-GB" w:eastAsia="x-none"/>
        </w:rPr>
        <w:t>RAR, fallback indication to 4-step RACH and BI are transmitted in the first MAC PDU via RA-RNTI, while contention resolution and DL RRC message/data UE monitors for the RAR and Contention resolution in a single RA window is transmitted in the second MAC PDU via C-RNTI/TC-RNTI</w:t>
      </w:r>
    </w:p>
    <w:p w14:paraId="09D8566E" w14:textId="68445694" w:rsidR="00DE588B" w:rsidRPr="00443753" w:rsidRDefault="00DE588B" w:rsidP="00DE588B">
      <w:pPr>
        <w:pStyle w:val="Heading1"/>
        <w:textAlignment w:val="auto"/>
        <w:rPr>
          <w:lang w:val="en-US"/>
        </w:rPr>
      </w:pPr>
      <w:r w:rsidRPr="00443753">
        <w:rPr>
          <w:lang w:val="en-US"/>
        </w:rPr>
        <w:lastRenderedPageBreak/>
        <w:t>Conclusions</w:t>
      </w:r>
    </w:p>
    <w:p w14:paraId="4B787C32" w14:textId="15323499"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4B56F4">
        <w:rPr>
          <w:lang w:eastAsia="zh-CN"/>
        </w:rPr>
        <w:t>MsgB design and s</w:t>
      </w:r>
      <w:r w:rsidR="00B16C5A">
        <w:t>ummarize the proposals as follows:</w:t>
      </w:r>
    </w:p>
    <w:p w14:paraId="14DFFA0C" w14:textId="77777777" w:rsidR="0087208F" w:rsidRDefault="0087208F" w:rsidP="0087208F">
      <w:pPr>
        <w:jc w:val="both"/>
      </w:pPr>
      <w:r>
        <w:rPr>
          <w:b/>
        </w:rPr>
        <w:t xml:space="preserve">Proposal#1: </w:t>
      </w:r>
      <w:r w:rsidRPr="000A0618">
        <w:t>The MsgB contents should at least include RAR (which provides TAC, Temporary C-RNTI and UL grant) and</w:t>
      </w:r>
      <w:r>
        <w:t xml:space="preserve"> Contention Resolution ID/C-RNTI</w:t>
      </w:r>
      <w:r w:rsidRPr="000A0618">
        <w:t>.</w:t>
      </w:r>
      <w:r>
        <w:t xml:space="preserve"> Other contents are optional (e.g. the RRC messages and other DL data) in MsgB.</w:t>
      </w:r>
    </w:p>
    <w:p w14:paraId="6237D275" w14:textId="77777777" w:rsidR="0087208F" w:rsidRPr="009601C1" w:rsidRDefault="0087208F" w:rsidP="0087208F">
      <w:pPr>
        <w:rPr>
          <w:lang w:val="en-GB" w:eastAsia="x-none"/>
        </w:rPr>
      </w:pPr>
      <w:r w:rsidRPr="00775FF6">
        <w:rPr>
          <w:b/>
        </w:rPr>
        <w:t>Proposal#</w:t>
      </w:r>
      <w:r>
        <w:rPr>
          <w:b/>
        </w:rPr>
        <w:t>2</w:t>
      </w:r>
      <w:r w:rsidRPr="00775FF6">
        <w:rPr>
          <w:b/>
        </w:rPr>
        <w:t xml:space="preserve">: </w:t>
      </w:r>
      <w:r>
        <w:t>The MsgB needs to be able to</w:t>
      </w:r>
      <w:r w:rsidRPr="00775FF6">
        <w:t xml:space="preserve"> indicate whether the gNB wants to continue with 2-step RACH procedure or to fallback to 4-step RACH</w:t>
      </w:r>
      <w:r>
        <w:t>.</w:t>
      </w:r>
    </w:p>
    <w:p w14:paraId="6266A3B3" w14:textId="77777777" w:rsidR="0087208F" w:rsidRDefault="0087208F" w:rsidP="0087208F">
      <w:pPr>
        <w:jc w:val="both"/>
        <w:rPr>
          <w:lang w:val="en-GB" w:eastAsia="x-none"/>
        </w:rPr>
      </w:pPr>
      <w:r w:rsidRPr="0019099B">
        <w:rPr>
          <w:b/>
          <w:lang w:val="en-GB" w:eastAsia="x-none"/>
        </w:rPr>
        <w:t>Proposal#3:</w:t>
      </w:r>
      <w:r>
        <w:rPr>
          <w:lang w:val="en-GB" w:eastAsia="x-none"/>
        </w:rPr>
        <w:t xml:space="preserve"> The MsgB design should be capable of meeting the following requirement:</w:t>
      </w:r>
    </w:p>
    <w:p w14:paraId="16A2E691" w14:textId="77777777" w:rsidR="0087208F" w:rsidRDefault="0087208F" w:rsidP="0087208F">
      <w:pPr>
        <w:pStyle w:val="ListParagraph"/>
        <w:numPr>
          <w:ilvl w:val="0"/>
          <w:numId w:val="8"/>
        </w:numPr>
        <w:jc w:val="both"/>
        <w:rPr>
          <w:rFonts w:ascii="Times New Roman" w:hAnsi="Times New Roman"/>
          <w:sz w:val="20"/>
          <w:szCs w:val="20"/>
          <w:lang w:val="en-GB" w:eastAsia="x-none"/>
        </w:rPr>
      </w:pPr>
      <w:r w:rsidRPr="00493831">
        <w:rPr>
          <w:rFonts w:ascii="Times New Roman" w:hAnsi="Times New Roman"/>
          <w:sz w:val="20"/>
          <w:szCs w:val="20"/>
          <w:lang w:val="en-GB" w:eastAsia="x-none"/>
        </w:rPr>
        <w:t>RAR</w:t>
      </w:r>
      <w:r>
        <w:rPr>
          <w:rFonts w:ascii="Times New Roman" w:hAnsi="Times New Roman"/>
          <w:sz w:val="20"/>
          <w:szCs w:val="20"/>
          <w:lang w:val="en-GB" w:eastAsia="x-none"/>
        </w:rPr>
        <w:t xml:space="preserve"> (containing TC-RNTI, UL grant and  TAC as in legacy)</w:t>
      </w:r>
    </w:p>
    <w:p w14:paraId="027408AB" w14:textId="77777777" w:rsidR="0087208F" w:rsidRDefault="0087208F" w:rsidP="0087208F">
      <w:pPr>
        <w:pStyle w:val="ListParagraph"/>
        <w:numPr>
          <w:ilvl w:val="0"/>
          <w:numId w:val="8"/>
        </w:numPr>
        <w:jc w:val="both"/>
        <w:rPr>
          <w:rFonts w:ascii="Times New Roman" w:hAnsi="Times New Roman"/>
          <w:sz w:val="20"/>
          <w:szCs w:val="20"/>
          <w:lang w:val="en-GB" w:eastAsia="x-none"/>
        </w:rPr>
      </w:pPr>
      <w:r>
        <w:rPr>
          <w:rFonts w:ascii="Times New Roman" w:hAnsi="Times New Roman"/>
          <w:sz w:val="20"/>
          <w:szCs w:val="20"/>
          <w:lang w:val="en-GB" w:eastAsia="x-none"/>
        </w:rPr>
        <w:t>Indication of fallback to 4-step</w:t>
      </w:r>
    </w:p>
    <w:p w14:paraId="387D403E" w14:textId="77777777" w:rsidR="0087208F" w:rsidRDefault="0087208F" w:rsidP="0087208F">
      <w:pPr>
        <w:pStyle w:val="ListParagraph"/>
        <w:numPr>
          <w:ilvl w:val="0"/>
          <w:numId w:val="8"/>
        </w:numPr>
        <w:jc w:val="both"/>
        <w:rPr>
          <w:rFonts w:ascii="Times New Roman" w:hAnsi="Times New Roman"/>
          <w:sz w:val="20"/>
          <w:szCs w:val="20"/>
          <w:lang w:val="en-GB" w:eastAsia="x-none"/>
        </w:rPr>
      </w:pPr>
      <w:r>
        <w:rPr>
          <w:rFonts w:ascii="Times New Roman" w:hAnsi="Times New Roman"/>
          <w:sz w:val="20"/>
          <w:szCs w:val="20"/>
          <w:lang w:val="en-GB" w:eastAsia="x-none"/>
        </w:rPr>
        <w:t>BackOff Indication (as in legacy)</w:t>
      </w:r>
    </w:p>
    <w:p w14:paraId="3816663D" w14:textId="77777777" w:rsidR="0087208F" w:rsidRPr="00493831" w:rsidRDefault="0087208F" w:rsidP="0087208F">
      <w:pPr>
        <w:pStyle w:val="ListParagraph"/>
        <w:numPr>
          <w:ilvl w:val="0"/>
          <w:numId w:val="8"/>
        </w:numPr>
        <w:jc w:val="both"/>
        <w:rPr>
          <w:rFonts w:ascii="Times New Roman" w:hAnsi="Times New Roman"/>
          <w:sz w:val="20"/>
          <w:szCs w:val="20"/>
          <w:lang w:val="en-GB" w:eastAsia="x-none"/>
        </w:rPr>
      </w:pPr>
      <w:r>
        <w:rPr>
          <w:rFonts w:ascii="Times New Roman" w:hAnsi="Times New Roman"/>
          <w:sz w:val="20"/>
          <w:szCs w:val="20"/>
          <w:lang w:val="en-GB" w:eastAsia="x-none"/>
        </w:rPr>
        <w:t>Contention resolution and optionally DL RRC message</w:t>
      </w:r>
    </w:p>
    <w:p w14:paraId="732274C5" w14:textId="46CF4905" w:rsidR="00DE4989" w:rsidRDefault="00DE4989" w:rsidP="00DE4989">
      <w:pPr>
        <w:spacing w:before="240" w:after="0"/>
        <w:jc w:val="both"/>
        <w:rPr>
          <w:lang w:val="en-GB"/>
        </w:rPr>
      </w:pPr>
      <w:r w:rsidRPr="00DE4989">
        <w:rPr>
          <w:b/>
          <w:lang w:val="en-GB"/>
        </w:rPr>
        <w:t>Proposal#4:</w:t>
      </w:r>
      <w:r>
        <w:rPr>
          <w:lang w:val="en-GB"/>
        </w:rPr>
        <w:t xml:space="preserve"> RAN2 discuss the pros and cons of each approach based on the table below</w:t>
      </w:r>
      <w:r w:rsidR="0087208F">
        <w:rPr>
          <w:lang w:val="en-GB"/>
        </w:rPr>
        <w:t>:</w:t>
      </w:r>
    </w:p>
    <w:tbl>
      <w:tblPr>
        <w:tblW w:w="10338" w:type="dxa"/>
        <w:tblCellMar>
          <w:left w:w="0" w:type="dxa"/>
          <w:right w:w="0" w:type="dxa"/>
        </w:tblCellMar>
        <w:tblLook w:val="04A0" w:firstRow="1" w:lastRow="0" w:firstColumn="1" w:lastColumn="0" w:noHBand="0" w:noVBand="1"/>
      </w:tblPr>
      <w:tblGrid>
        <w:gridCol w:w="2258"/>
        <w:gridCol w:w="3828"/>
        <w:gridCol w:w="4252"/>
      </w:tblGrid>
      <w:tr w:rsidR="000C22D0" w14:paraId="1930C00C" w14:textId="77777777" w:rsidTr="000040F1">
        <w:trPr>
          <w:trHeight w:val="202"/>
        </w:trPr>
        <w:tc>
          <w:tcPr>
            <w:tcW w:w="2258" w:type="dxa"/>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hideMark/>
          </w:tcPr>
          <w:p w14:paraId="0AD54576" w14:textId="77777777" w:rsidR="000C22D0" w:rsidRPr="000C22D0" w:rsidRDefault="000C22D0" w:rsidP="000040F1">
            <w:pPr>
              <w:rPr>
                <w:color w:val="1F497D"/>
                <w:sz w:val="16"/>
                <w:szCs w:val="16"/>
                <w:lang w:val="en-GB" w:eastAsia="zh-CN"/>
              </w:rPr>
            </w:pPr>
            <w:r w:rsidRPr="000C22D0">
              <w:rPr>
                <w:b/>
                <w:bCs/>
                <w:color w:val="1F497D"/>
                <w:sz w:val="16"/>
                <w:szCs w:val="16"/>
                <w:lang w:val="en-GB"/>
              </w:rPr>
              <w:t> </w:t>
            </w:r>
          </w:p>
        </w:tc>
        <w:tc>
          <w:tcPr>
            <w:tcW w:w="3828" w:type="dxa"/>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hideMark/>
          </w:tcPr>
          <w:p w14:paraId="32D66D20" w14:textId="77777777" w:rsidR="000C22D0" w:rsidRPr="000C22D0" w:rsidRDefault="000C22D0" w:rsidP="000040F1">
            <w:pPr>
              <w:rPr>
                <w:color w:val="1F497D"/>
                <w:sz w:val="16"/>
                <w:szCs w:val="16"/>
                <w:lang w:val="en-GB"/>
              </w:rPr>
            </w:pPr>
            <w:r w:rsidRPr="000C22D0">
              <w:rPr>
                <w:b/>
                <w:bCs/>
                <w:sz w:val="16"/>
                <w:szCs w:val="16"/>
                <w:lang w:val="en-GB"/>
              </w:rPr>
              <w:t>Pros</w:t>
            </w:r>
          </w:p>
        </w:tc>
        <w:tc>
          <w:tcPr>
            <w:tcW w:w="4252" w:type="dxa"/>
            <w:tcBorders>
              <w:top w:val="single" w:sz="8" w:space="0" w:color="FFFFFF"/>
              <w:left w:val="single" w:sz="8" w:space="0" w:color="FFFFFF"/>
              <w:bottom w:val="single" w:sz="24" w:space="0" w:color="FFFFFF"/>
              <w:right w:val="single" w:sz="8" w:space="0" w:color="FFFFFF"/>
            </w:tcBorders>
            <w:shd w:val="clear" w:color="auto" w:fill="0071C5"/>
            <w:tcMar>
              <w:top w:w="15" w:type="dxa"/>
              <w:left w:w="108" w:type="dxa"/>
              <w:bottom w:w="0" w:type="dxa"/>
              <w:right w:w="108" w:type="dxa"/>
            </w:tcMar>
            <w:hideMark/>
          </w:tcPr>
          <w:p w14:paraId="6725335F" w14:textId="77777777" w:rsidR="000C22D0" w:rsidRPr="000C22D0" w:rsidRDefault="000C22D0" w:rsidP="000040F1">
            <w:pPr>
              <w:rPr>
                <w:color w:val="1F497D"/>
                <w:sz w:val="16"/>
                <w:szCs w:val="16"/>
                <w:lang w:val="en-GB"/>
              </w:rPr>
            </w:pPr>
            <w:r w:rsidRPr="000C22D0">
              <w:rPr>
                <w:b/>
                <w:bCs/>
                <w:sz w:val="16"/>
                <w:szCs w:val="16"/>
                <w:lang w:val="en-GB"/>
              </w:rPr>
              <w:t>Cons</w:t>
            </w:r>
          </w:p>
        </w:tc>
      </w:tr>
      <w:tr w:rsidR="000C22D0" w14:paraId="74AF466B" w14:textId="77777777" w:rsidTr="000040F1">
        <w:trPr>
          <w:trHeight w:val="1458"/>
        </w:trPr>
        <w:tc>
          <w:tcPr>
            <w:tcW w:w="2258" w:type="dxa"/>
            <w:tcBorders>
              <w:top w:val="single" w:sz="24"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hideMark/>
          </w:tcPr>
          <w:p w14:paraId="7E443B7C" w14:textId="77777777" w:rsidR="000C22D0" w:rsidRPr="000C22D0" w:rsidRDefault="000C22D0" w:rsidP="000040F1">
            <w:pPr>
              <w:rPr>
                <w:b/>
                <w:sz w:val="16"/>
                <w:szCs w:val="16"/>
                <w:lang w:val="en-GB"/>
              </w:rPr>
            </w:pPr>
            <w:r w:rsidRPr="000C22D0">
              <w:rPr>
                <w:b/>
                <w:bCs/>
                <w:sz w:val="16"/>
                <w:szCs w:val="16"/>
                <w:lang w:val="en-GB"/>
              </w:rPr>
              <w:t xml:space="preserve">Approach 1: </w:t>
            </w:r>
            <w:r w:rsidRPr="000C22D0">
              <w:rPr>
                <w:b/>
                <w:sz w:val="16"/>
                <w:szCs w:val="16"/>
                <w:lang w:val="en-GB" w:eastAsia="x-none"/>
              </w:rPr>
              <w:t>RAR, fallback indication to 4-step RACH,  BI and Contention resolution are multiplexed in a MAC PDU</w:t>
            </w:r>
          </w:p>
        </w:tc>
        <w:tc>
          <w:tcPr>
            <w:tcW w:w="3828" w:type="dxa"/>
            <w:tcBorders>
              <w:top w:val="single" w:sz="24"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hideMark/>
          </w:tcPr>
          <w:p w14:paraId="1AAB0DEB" w14:textId="77777777" w:rsidR="000C22D0" w:rsidRPr="000C22D0" w:rsidRDefault="000C22D0" w:rsidP="000C22D0">
            <w:pPr>
              <w:numPr>
                <w:ilvl w:val="0"/>
                <w:numId w:val="25"/>
              </w:numPr>
              <w:overflowPunct/>
              <w:autoSpaceDE/>
              <w:autoSpaceDN/>
              <w:adjustRightInd/>
              <w:spacing w:after="0"/>
              <w:textAlignment w:val="auto"/>
              <w:rPr>
                <w:sz w:val="16"/>
                <w:szCs w:val="16"/>
                <w:lang w:val="en-GB"/>
              </w:rPr>
            </w:pPr>
            <w:r w:rsidRPr="000C22D0">
              <w:rPr>
                <w:sz w:val="16"/>
                <w:szCs w:val="16"/>
                <w:lang w:val="en-GB"/>
              </w:rPr>
              <w:t>Overall control plane latency reduction is better than Approach 2a as the RAR PDU and Msg4 contents are in 1 PDSCH</w:t>
            </w:r>
          </w:p>
          <w:p w14:paraId="2F41AC3D" w14:textId="77777777" w:rsidR="000C22D0" w:rsidRPr="000C22D0" w:rsidRDefault="000C22D0" w:rsidP="000C22D0">
            <w:pPr>
              <w:numPr>
                <w:ilvl w:val="0"/>
                <w:numId w:val="25"/>
              </w:numPr>
              <w:overflowPunct/>
              <w:autoSpaceDE/>
              <w:autoSpaceDN/>
              <w:adjustRightInd/>
              <w:spacing w:after="0"/>
              <w:textAlignment w:val="auto"/>
              <w:rPr>
                <w:sz w:val="16"/>
                <w:szCs w:val="16"/>
                <w:lang w:val="en-GB"/>
              </w:rPr>
            </w:pPr>
            <w:r w:rsidRPr="000C22D0">
              <w:rPr>
                <w:sz w:val="16"/>
                <w:szCs w:val="16"/>
                <w:lang w:val="en-GB"/>
              </w:rPr>
              <w:t>No gap issue for NR-u</w:t>
            </w:r>
          </w:p>
        </w:tc>
        <w:tc>
          <w:tcPr>
            <w:tcW w:w="4252" w:type="dxa"/>
            <w:tcBorders>
              <w:top w:val="single" w:sz="24"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hideMark/>
          </w:tcPr>
          <w:p w14:paraId="05797F06" w14:textId="77777777" w:rsidR="000C22D0" w:rsidRPr="000C22D0" w:rsidRDefault="000C22D0" w:rsidP="000C22D0">
            <w:pPr>
              <w:numPr>
                <w:ilvl w:val="0"/>
                <w:numId w:val="27"/>
              </w:numPr>
              <w:overflowPunct/>
              <w:autoSpaceDE/>
              <w:autoSpaceDN/>
              <w:adjustRightInd/>
              <w:spacing w:after="0"/>
              <w:textAlignment w:val="auto"/>
              <w:rPr>
                <w:sz w:val="16"/>
                <w:szCs w:val="16"/>
                <w:lang w:val="en-GB"/>
              </w:rPr>
            </w:pPr>
            <w:r w:rsidRPr="000C22D0">
              <w:rPr>
                <w:sz w:val="16"/>
                <w:szCs w:val="16"/>
                <w:lang w:val="en-GB"/>
              </w:rPr>
              <w:t xml:space="preserve">Change in RAR format and/or RAR PDU </w:t>
            </w:r>
          </w:p>
          <w:p w14:paraId="210ABB02" w14:textId="77777777" w:rsidR="000C22D0" w:rsidRPr="000C22D0" w:rsidRDefault="000C22D0" w:rsidP="000C22D0">
            <w:pPr>
              <w:numPr>
                <w:ilvl w:val="0"/>
                <w:numId w:val="27"/>
              </w:numPr>
              <w:overflowPunct/>
              <w:autoSpaceDE/>
              <w:autoSpaceDN/>
              <w:adjustRightInd/>
              <w:spacing w:after="0"/>
              <w:textAlignment w:val="auto"/>
              <w:rPr>
                <w:sz w:val="16"/>
                <w:szCs w:val="16"/>
                <w:lang w:val="en-GB"/>
              </w:rPr>
            </w:pPr>
            <w:r w:rsidRPr="000C22D0">
              <w:rPr>
                <w:sz w:val="16"/>
                <w:szCs w:val="16"/>
                <w:lang w:val="en-GB"/>
              </w:rPr>
              <w:t>Does not allow for HARQ retransmission for MsgB.</w:t>
            </w:r>
          </w:p>
          <w:p w14:paraId="33B50D8D" w14:textId="77777777" w:rsidR="000C22D0" w:rsidRPr="000C22D0" w:rsidRDefault="000C22D0" w:rsidP="000C22D0">
            <w:pPr>
              <w:numPr>
                <w:ilvl w:val="0"/>
                <w:numId w:val="27"/>
              </w:numPr>
              <w:overflowPunct/>
              <w:autoSpaceDE/>
              <w:autoSpaceDN/>
              <w:adjustRightInd/>
              <w:spacing w:after="0"/>
              <w:textAlignment w:val="auto"/>
              <w:rPr>
                <w:sz w:val="16"/>
                <w:szCs w:val="16"/>
                <w:lang w:val="en-GB"/>
              </w:rPr>
            </w:pPr>
            <w:r w:rsidRPr="000C22D0">
              <w:rPr>
                <w:sz w:val="16"/>
                <w:szCs w:val="16"/>
                <w:lang w:val="en-GB"/>
              </w:rPr>
              <w:t>Need to differentiate between 2-Step and 4-step RACH via either RO/RA-RNTI, preambleID or MsgB search space</w:t>
            </w:r>
          </w:p>
          <w:p w14:paraId="43D59B30" w14:textId="77777777" w:rsidR="000C22D0" w:rsidRPr="000C22D0" w:rsidRDefault="000C22D0" w:rsidP="000C22D0">
            <w:pPr>
              <w:numPr>
                <w:ilvl w:val="0"/>
                <w:numId w:val="27"/>
              </w:numPr>
              <w:overflowPunct/>
              <w:autoSpaceDE/>
              <w:autoSpaceDN/>
              <w:adjustRightInd/>
              <w:spacing w:after="0"/>
              <w:textAlignment w:val="auto"/>
              <w:rPr>
                <w:sz w:val="16"/>
                <w:szCs w:val="16"/>
                <w:lang w:val="en-GB"/>
              </w:rPr>
            </w:pPr>
            <w:r w:rsidRPr="000C22D0">
              <w:rPr>
                <w:sz w:val="16"/>
                <w:szCs w:val="16"/>
                <w:lang w:val="en-GB"/>
              </w:rPr>
              <w:t>Optional DL RRC message is not part of MsgB</w:t>
            </w:r>
          </w:p>
        </w:tc>
      </w:tr>
      <w:tr w:rsidR="000C22D0" w14:paraId="14F6857A" w14:textId="77777777" w:rsidTr="000040F1">
        <w:trPr>
          <w:trHeight w:val="1835"/>
        </w:trPr>
        <w:tc>
          <w:tcPr>
            <w:tcW w:w="2258"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hideMark/>
          </w:tcPr>
          <w:p w14:paraId="032D69BD" w14:textId="77777777" w:rsidR="000C22D0" w:rsidRPr="000C22D0" w:rsidRDefault="000C22D0" w:rsidP="000040F1">
            <w:pPr>
              <w:rPr>
                <w:b/>
                <w:sz w:val="16"/>
                <w:szCs w:val="16"/>
                <w:lang w:val="en-GB"/>
              </w:rPr>
            </w:pPr>
            <w:r w:rsidRPr="000C22D0">
              <w:rPr>
                <w:b/>
                <w:bCs/>
                <w:sz w:val="16"/>
                <w:szCs w:val="16"/>
                <w:lang w:val="en-GB"/>
              </w:rPr>
              <w:t xml:space="preserve">Approach 2a: </w:t>
            </w:r>
            <w:r w:rsidRPr="000C22D0">
              <w:rPr>
                <w:b/>
                <w:sz w:val="16"/>
                <w:szCs w:val="16"/>
                <w:lang w:val="en-GB" w:eastAsia="x-none"/>
              </w:rPr>
              <w:t>RAR, fallback indication to 4-step RACH and BI are transmitted in the first MAC PDU via RA-RNTI, while contention resolution and DL RRC message/data is transmitted in the second MAC PDU via C-RNTI/TC-RNTI</w:t>
            </w:r>
          </w:p>
        </w:tc>
        <w:tc>
          <w:tcPr>
            <w:tcW w:w="3828" w:type="dxa"/>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hideMark/>
          </w:tcPr>
          <w:p w14:paraId="003E3CAC" w14:textId="77777777" w:rsidR="000C22D0" w:rsidRPr="000C22D0" w:rsidRDefault="000C22D0" w:rsidP="000C22D0">
            <w:pPr>
              <w:numPr>
                <w:ilvl w:val="0"/>
                <w:numId w:val="26"/>
              </w:numPr>
              <w:overflowPunct/>
              <w:autoSpaceDE/>
              <w:autoSpaceDN/>
              <w:adjustRightInd/>
              <w:spacing w:after="0"/>
              <w:textAlignment w:val="auto"/>
              <w:rPr>
                <w:sz w:val="16"/>
                <w:szCs w:val="16"/>
                <w:lang w:val="en-GB"/>
              </w:rPr>
            </w:pPr>
            <w:r w:rsidRPr="000C22D0">
              <w:rPr>
                <w:sz w:val="16"/>
                <w:szCs w:val="16"/>
                <w:lang w:val="en-GB"/>
              </w:rPr>
              <w:t xml:space="preserve">No change in RAR PDU format and RAR PDU </w:t>
            </w:r>
          </w:p>
          <w:p w14:paraId="6EAA5120" w14:textId="77777777" w:rsidR="000C22D0" w:rsidRPr="000C22D0" w:rsidRDefault="000C22D0" w:rsidP="000C22D0">
            <w:pPr>
              <w:numPr>
                <w:ilvl w:val="0"/>
                <w:numId w:val="26"/>
              </w:numPr>
              <w:overflowPunct/>
              <w:autoSpaceDE/>
              <w:autoSpaceDN/>
              <w:adjustRightInd/>
              <w:spacing w:after="0"/>
              <w:textAlignment w:val="auto"/>
              <w:rPr>
                <w:sz w:val="16"/>
                <w:szCs w:val="16"/>
                <w:lang w:val="en-GB"/>
              </w:rPr>
            </w:pPr>
            <w:r w:rsidRPr="000C22D0">
              <w:rPr>
                <w:sz w:val="16"/>
                <w:szCs w:val="16"/>
                <w:lang w:val="en-GB"/>
              </w:rPr>
              <w:t>Allow for HARQ retransmission for MsgB</w:t>
            </w:r>
          </w:p>
          <w:p w14:paraId="16F723C5" w14:textId="77777777" w:rsidR="000C22D0" w:rsidRPr="000C22D0" w:rsidRDefault="000C22D0" w:rsidP="000C22D0">
            <w:pPr>
              <w:numPr>
                <w:ilvl w:val="0"/>
                <w:numId w:val="26"/>
              </w:numPr>
              <w:overflowPunct/>
              <w:autoSpaceDE/>
              <w:autoSpaceDN/>
              <w:adjustRightInd/>
              <w:spacing w:after="0"/>
              <w:textAlignment w:val="auto"/>
              <w:rPr>
                <w:sz w:val="16"/>
                <w:szCs w:val="16"/>
                <w:lang w:val="en-GB"/>
              </w:rPr>
            </w:pPr>
            <w:r w:rsidRPr="000C22D0">
              <w:rPr>
                <w:sz w:val="16"/>
                <w:szCs w:val="16"/>
                <w:lang w:val="en-GB"/>
              </w:rPr>
              <w:t>2-Step and 4-step RAR can be in a RAR PDU.</w:t>
            </w:r>
          </w:p>
          <w:p w14:paraId="2223FC7B" w14:textId="77777777" w:rsidR="000C22D0" w:rsidRPr="000C22D0" w:rsidRDefault="000C22D0" w:rsidP="000C22D0">
            <w:pPr>
              <w:numPr>
                <w:ilvl w:val="0"/>
                <w:numId w:val="26"/>
              </w:numPr>
              <w:overflowPunct/>
              <w:autoSpaceDE/>
              <w:autoSpaceDN/>
              <w:adjustRightInd/>
              <w:spacing w:after="0"/>
              <w:textAlignment w:val="auto"/>
              <w:rPr>
                <w:sz w:val="16"/>
                <w:szCs w:val="16"/>
                <w:lang w:val="en-GB"/>
              </w:rPr>
            </w:pPr>
            <w:r w:rsidRPr="000C22D0">
              <w:rPr>
                <w:sz w:val="16"/>
                <w:szCs w:val="16"/>
                <w:lang w:val="en-GB"/>
              </w:rPr>
              <w:t>Allow optional DL RRC signalling to be included in MsgB</w:t>
            </w:r>
          </w:p>
        </w:tc>
        <w:tc>
          <w:tcPr>
            <w:tcW w:w="4252" w:type="dxa"/>
            <w:tcBorders>
              <w:top w:val="single" w:sz="8" w:space="0" w:color="FFFFFF"/>
              <w:left w:val="single" w:sz="8" w:space="0" w:color="FFFFFF"/>
              <w:bottom w:val="single" w:sz="8" w:space="0" w:color="FFFFFF"/>
              <w:right w:val="single" w:sz="8" w:space="0" w:color="FFFFFF"/>
            </w:tcBorders>
            <w:shd w:val="clear" w:color="auto" w:fill="E7EBF5"/>
            <w:tcMar>
              <w:top w:w="15" w:type="dxa"/>
              <w:left w:w="108" w:type="dxa"/>
              <w:bottom w:w="0" w:type="dxa"/>
              <w:right w:w="108" w:type="dxa"/>
            </w:tcMar>
            <w:hideMark/>
          </w:tcPr>
          <w:p w14:paraId="5999D233" w14:textId="77777777" w:rsidR="000C22D0" w:rsidRPr="000C22D0" w:rsidRDefault="000C22D0" w:rsidP="000C22D0">
            <w:pPr>
              <w:numPr>
                <w:ilvl w:val="0"/>
                <w:numId w:val="28"/>
              </w:numPr>
              <w:overflowPunct/>
              <w:autoSpaceDE/>
              <w:autoSpaceDN/>
              <w:adjustRightInd/>
              <w:spacing w:after="0"/>
              <w:textAlignment w:val="auto"/>
              <w:rPr>
                <w:sz w:val="16"/>
                <w:szCs w:val="16"/>
                <w:lang w:val="en-GB"/>
              </w:rPr>
            </w:pPr>
            <w:r w:rsidRPr="000C22D0">
              <w:rPr>
                <w:sz w:val="16"/>
                <w:szCs w:val="16"/>
                <w:lang w:val="en-GB"/>
              </w:rPr>
              <w:t>Overall control plane latency reduction is not as good as MAC multiplexing due to the need of gap for UE processing of RAR PDU (to decode the RAR e.g. temporary C-RNTI) in order to decode the Msg4 PDCCH. Also further UE processing delay since Msg4 PDCCH needs to be decoded as well. (Note)</w:t>
            </w:r>
          </w:p>
          <w:p w14:paraId="7D21CE5B" w14:textId="77777777" w:rsidR="000C22D0" w:rsidRPr="000C22D0" w:rsidRDefault="000C22D0" w:rsidP="000040F1">
            <w:pPr>
              <w:overflowPunct/>
              <w:autoSpaceDE/>
              <w:autoSpaceDN/>
              <w:adjustRightInd/>
              <w:spacing w:after="0"/>
              <w:textAlignment w:val="auto"/>
              <w:rPr>
                <w:sz w:val="16"/>
                <w:szCs w:val="16"/>
                <w:lang w:val="en-GB"/>
              </w:rPr>
            </w:pPr>
          </w:p>
        </w:tc>
      </w:tr>
      <w:tr w:rsidR="000C22D0" w14:paraId="7D918772" w14:textId="77777777" w:rsidTr="000040F1">
        <w:trPr>
          <w:trHeight w:val="2167"/>
        </w:trPr>
        <w:tc>
          <w:tcPr>
            <w:tcW w:w="2258" w:type="dxa"/>
            <w:tcBorders>
              <w:top w:val="single" w:sz="8" w:space="0" w:color="FFFFFF"/>
              <w:left w:val="single" w:sz="8" w:space="0" w:color="FFFFFF"/>
              <w:bottom w:val="single" w:sz="8" w:space="0" w:color="FFFFFF"/>
              <w:right w:val="single" w:sz="8" w:space="0" w:color="FFFFFF"/>
            </w:tcBorders>
            <w:shd w:val="clear" w:color="auto" w:fill="0071C5"/>
            <w:tcMar>
              <w:top w:w="15" w:type="dxa"/>
              <w:left w:w="108" w:type="dxa"/>
              <w:bottom w:w="0" w:type="dxa"/>
              <w:right w:w="108" w:type="dxa"/>
            </w:tcMar>
            <w:hideMark/>
          </w:tcPr>
          <w:p w14:paraId="506B5C15" w14:textId="77777777" w:rsidR="000C22D0" w:rsidRPr="000C22D0" w:rsidRDefault="000C22D0" w:rsidP="000040F1">
            <w:pPr>
              <w:rPr>
                <w:b/>
                <w:sz w:val="16"/>
                <w:szCs w:val="16"/>
                <w:lang w:val="en-GB"/>
              </w:rPr>
            </w:pPr>
            <w:r w:rsidRPr="000C22D0">
              <w:rPr>
                <w:b/>
                <w:bCs/>
                <w:sz w:val="16"/>
                <w:szCs w:val="16"/>
                <w:lang w:val="en-GB"/>
              </w:rPr>
              <w:t xml:space="preserve">Approach 2b: </w:t>
            </w:r>
            <w:r w:rsidRPr="000C22D0">
              <w:rPr>
                <w:b/>
                <w:sz w:val="16"/>
                <w:szCs w:val="16"/>
                <w:lang w:val="en-GB" w:eastAsia="x-none"/>
              </w:rPr>
              <w:t>fallback indication to 4-step RACH and BI are transmitted in the first MAC PDU via RA-RNTI, while RAR, Contention resolution and DL RRC message/data are transmitted in the second MAC PDU via new UE-specific RNTI/C-RNTI</w:t>
            </w:r>
          </w:p>
        </w:tc>
        <w:tc>
          <w:tcPr>
            <w:tcW w:w="3828" w:type="dxa"/>
            <w:tcBorders>
              <w:top w:val="single" w:sz="8" w:space="0" w:color="FFFFFF"/>
              <w:left w:val="single" w:sz="8" w:space="0" w:color="FFFFFF"/>
              <w:bottom w:val="single" w:sz="8" w:space="0" w:color="FFFFFF"/>
              <w:right w:val="single" w:sz="8" w:space="0" w:color="FFFFFF"/>
            </w:tcBorders>
            <w:shd w:val="clear" w:color="auto" w:fill="CBD5EA"/>
          </w:tcPr>
          <w:p w14:paraId="41B86566" w14:textId="77777777" w:rsidR="000C22D0" w:rsidRPr="000C22D0" w:rsidRDefault="000C22D0" w:rsidP="00121368">
            <w:pPr>
              <w:numPr>
                <w:ilvl w:val="0"/>
                <w:numId w:val="30"/>
              </w:numPr>
              <w:overflowPunct/>
              <w:autoSpaceDE/>
              <w:autoSpaceDN/>
              <w:adjustRightInd/>
              <w:spacing w:after="0"/>
              <w:textAlignment w:val="auto"/>
              <w:rPr>
                <w:sz w:val="16"/>
                <w:szCs w:val="16"/>
                <w:lang w:val="en-GB"/>
              </w:rPr>
            </w:pPr>
            <w:bookmarkStart w:id="2" w:name="_GoBack"/>
            <w:bookmarkEnd w:id="2"/>
            <w:r w:rsidRPr="000C22D0">
              <w:rPr>
                <w:sz w:val="16"/>
                <w:szCs w:val="16"/>
                <w:lang w:val="en-GB"/>
              </w:rPr>
              <w:t>Overall control plane latency reduction is better than Approach 2a as the</w:t>
            </w:r>
            <w:r w:rsidRPr="000C22D0">
              <w:rPr>
                <w:sz w:val="16"/>
                <w:szCs w:val="16"/>
                <w:lang w:val="en-GB" w:eastAsia="x-none"/>
              </w:rPr>
              <w:t xml:space="preserve"> necessary MAC CEs (i.e. TAC, C-RNTI and contention resolution ID)</w:t>
            </w:r>
            <w:r w:rsidRPr="000C22D0" w:rsidDel="0037181E">
              <w:rPr>
                <w:sz w:val="16"/>
                <w:szCs w:val="16"/>
                <w:lang w:val="en-GB"/>
              </w:rPr>
              <w:t xml:space="preserve"> </w:t>
            </w:r>
            <w:r w:rsidRPr="000C22D0">
              <w:rPr>
                <w:sz w:val="16"/>
                <w:szCs w:val="16"/>
                <w:lang w:val="en-GB"/>
              </w:rPr>
              <w:t>are in 1 PDSCH</w:t>
            </w:r>
          </w:p>
          <w:p w14:paraId="5A16D6BD" w14:textId="77777777" w:rsidR="000C22D0" w:rsidRPr="000C22D0" w:rsidRDefault="000C22D0" w:rsidP="00121368">
            <w:pPr>
              <w:numPr>
                <w:ilvl w:val="0"/>
                <w:numId w:val="30"/>
              </w:numPr>
              <w:overflowPunct/>
              <w:autoSpaceDE/>
              <w:autoSpaceDN/>
              <w:adjustRightInd/>
              <w:spacing w:after="0"/>
              <w:textAlignment w:val="auto"/>
              <w:rPr>
                <w:sz w:val="16"/>
                <w:szCs w:val="16"/>
                <w:lang w:val="en-GB"/>
              </w:rPr>
            </w:pPr>
            <w:r w:rsidRPr="000C22D0">
              <w:rPr>
                <w:sz w:val="16"/>
                <w:szCs w:val="16"/>
                <w:lang w:val="en-GB"/>
              </w:rPr>
              <w:t>No new format for fallback</w:t>
            </w:r>
          </w:p>
          <w:p w14:paraId="393904F3" w14:textId="77777777" w:rsidR="000C22D0" w:rsidRPr="000C22D0" w:rsidRDefault="000C22D0" w:rsidP="00121368">
            <w:pPr>
              <w:numPr>
                <w:ilvl w:val="0"/>
                <w:numId w:val="30"/>
              </w:numPr>
              <w:overflowPunct/>
              <w:autoSpaceDE/>
              <w:autoSpaceDN/>
              <w:adjustRightInd/>
              <w:spacing w:after="0"/>
              <w:textAlignment w:val="auto"/>
              <w:rPr>
                <w:sz w:val="16"/>
                <w:szCs w:val="16"/>
                <w:lang w:val="en-GB"/>
              </w:rPr>
            </w:pPr>
            <w:r w:rsidRPr="000C22D0">
              <w:rPr>
                <w:sz w:val="16"/>
                <w:szCs w:val="16"/>
                <w:lang w:val="en-GB"/>
              </w:rPr>
              <w:t>No gap issue for NR-u</w:t>
            </w:r>
          </w:p>
          <w:p w14:paraId="5B7FB485" w14:textId="77777777" w:rsidR="000C22D0" w:rsidRPr="000C22D0" w:rsidRDefault="000C22D0" w:rsidP="00121368">
            <w:pPr>
              <w:numPr>
                <w:ilvl w:val="0"/>
                <w:numId w:val="30"/>
              </w:numPr>
              <w:overflowPunct/>
              <w:autoSpaceDE/>
              <w:autoSpaceDN/>
              <w:adjustRightInd/>
              <w:spacing w:after="0"/>
              <w:textAlignment w:val="auto"/>
              <w:rPr>
                <w:sz w:val="16"/>
                <w:szCs w:val="16"/>
                <w:lang w:val="en-GB"/>
              </w:rPr>
            </w:pPr>
            <w:r w:rsidRPr="000C22D0">
              <w:rPr>
                <w:sz w:val="16"/>
                <w:szCs w:val="16"/>
                <w:lang w:val="en-GB"/>
              </w:rPr>
              <w:t>Allow for HARQ retransmission for MsgB</w:t>
            </w:r>
          </w:p>
          <w:p w14:paraId="4D3D2EC7" w14:textId="77777777" w:rsidR="000C22D0" w:rsidRPr="000C22D0" w:rsidRDefault="000C22D0" w:rsidP="00121368">
            <w:pPr>
              <w:numPr>
                <w:ilvl w:val="0"/>
                <w:numId w:val="30"/>
              </w:numPr>
              <w:overflowPunct/>
              <w:autoSpaceDE/>
              <w:autoSpaceDN/>
              <w:adjustRightInd/>
              <w:spacing w:after="0"/>
              <w:textAlignment w:val="auto"/>
              <w:rPr>
                <w:sz w:val="16"/>
                <w:szCs w:val="16"/>
                <w:lang w:val="en-GB"/>
              </w:rPr>
            </w:pPr>
            <w:r w:rsidRPr="000C22D0">
              <w:rPr>
                <w:sz w:val="16"/>
                <w:szCs w:val="16"/>
                <w:lang w:val="en-GB"/>
              </w:rPr>
              <w:t>Allow optional DL RRC signalling to be included in MsgB</w:t>
            </w:r>
          </w:p>
        </w:tc>
        <w:tc>
          <w:tcPr>
            <w:tcW w:w="4252" w:type="dxa"/>
            <w:tcBorders>
              <w:top w:val="single" w:sz="8" w:space="0" w:color="FFFFFF"/>
              <w:left w:val="single" w:sz="8" w:space="0" w:color="FFFFFF"/>
              <w:bottom w:val="single" w:sz="8" w:space="0" w:color="FFFFFF"/>
              <w:right w:val="single" w:sz="8" w:space="0" w:color="FFFFFF"/>
            </w:tcBorders>
            <w:shd w:val="clear" w:color="auto" w:fill="CBD5EA"/>
            <w:tcMar>
              <w:top w:w="15" w:type="dxa"/>
              <w:left w:w="108" w:type="dxa"/>
              <w:bottom w:w="0" w:type="dxa"/>
              <w:right w:w="108" w:type="dxa"/>
            </w:tcMar>
            <w:hideMark/>
          </w:tcPr>
          <w:p w14:paraId="3F3867AD" w14:textId="77777777" w:rsidR="000C22D0" w:rsidRPr="000C22D0" w:rsidRDefault="000C22D0" w:rsidP="000C22D0">
            <w:pPr>
              <w:numPr>
                <w:ilvl w:val="0"/>
                <w:numId w:val="29"/>
              </w:numPr>
              <w:overflowPunct/>
              <w:autoSpaceDE/>
              <w:autoSpaceDN/>
              <w:adjustRightInd/>
              <w:spacing w:after="0"/>
              <w:textAlignment w:val="auto"/>
              <w:rPr>
                <w:sz w:val="16"/>
                <w:szCs w:val="16"/>
                <w:lang w:val="en-GB"/>
              </w:rPr>
            </w:pPr>
            <w:r w:rsidRPr="000C22D0">
              <w:rPr>
                <w:sz w:val="16"/>
                <w:szCs w:val="16"/>
                <w:lang w:val="en-GB"/>
              </w:rPr>
              <w:t>New UE specific RNTI required for decoding MsgB associated with idle/inactive mode, eating int o the RNTI space.</w:t>
            </w:r>
          </w:p>
          <w:p w14:paraId="71EE3A73" w14:textId="77777777" w:rsidR="000C22D0" w:rsidRPr="000C22D0" w:rsidRDefault="000C22D0" w:rsidP="000C22D0">
            <w:pPr>
              <w:numPr>
                <w:ilvl w:val="0"/>
                <w:numId w:val="29"/>
              </w:numPr>
              <w:overflowPunct/>
              <w:autoSpaceDE/>
              <w:autoSpaceDN/>
              <w:adjustRightInd/>
              <w:spacing w:after="0"/>
              <w:textAlignment w:val="auto"/>
              <w:rPr>
                <w:sz w:val="16"/>
                <w:szCs w:val="16"/>
                <w:lang w:val="en-GB"/>
              </w:rPr>
            </w:pPr>
            <w:r w:rsidRPr="000C22D0">
              <w:rPr>
                <w:sz w:val="16"/>
                <w:szCs w:val="16"/>
                <w:lang w:val="en-GB"/>
              </w:rPr>
              <w:t>New MAC CE TAC (full TA) is required.</w:t>
            </w:r>
          </w:p>
          <w:p w14:paraId="5B454F7A" w14:textId="77777777" w:rsidR="000C22D0" w:rsidRPr="000C22D0" w:rsidRDefault="000C22D0" w:rsidP="000C22D0">
            <w:pPr>
              <w:numPr>
                <w:ilvl w:val="0"/>
                <w:numId w:val="29"/>
              </w:numPr>
              <w:overflowPunct/>
              <w:autoSpaceDE/>
              <w:autoSpaceDN/>
              <w:adjustRightInd/>
              <w:spacing w:after="0"/>
              <w:textAlignment w:val="auto"/>
              <w:rPr>
                <w:sz w:val="16"/>
                <w:szCs w:val="16"/>
                <w:lang w:val="en-GB"/>
              </w:rPr>
            </w:pPr>
            <w:r w:rsidRPr="000C22D0">
              <w:rPr>
                <w:sz w:val="16"/>
                <w:szCs w:val="16"/>
                <w:lang w:val="en-GB"/>
              </w:rPr>
              <w:t xml:space="preserve">Need to monitor both RA-RNTI (of Msg2) and UE-specific RNTI (of MsgB) at the same time. </w:t>
            </w:r>
          </w:p>
          <w:p w14:paraId="0D06E559" w14:textId="77777777" w:rsidR="000C22D0" w:rsidRDefault="000C22D0" w:rsidP="000C22D0">
            <w:pPr>
              <w:numPr>
                <w:ilvl w:val="0"/>
                <w:numId w:val="29"/>
              </w:numPr>
              <w:overflowPunct/>
              <w:autoSpaceDE/>
              <w:autoSpaceDN/>
              <w:adjustRightInd/>
              <w:spacing w:after="0"/>
              <w:textAlignment w:val="auto"/>
              <w:rPr>
                <w:sz w:val="16"/>
                <w:szCs w:val="16"/>
                <w:lang w:val="en-GB"/>
              </w:rPr>
            </w:pPr>
            <w:r w:rsidRPr="000C22D0">
              <w:rPr>
                <w:sz w:val="16"/>
                <w:szCs w:val="16"/>
                <w:lang w:val="en-GB"/>
              </w:rPr>
              <w:t>Starting time of RAR window and MsgB reception window is not the same</w:t>
            </w:r>
          </w:p>
          <w:p w14:paraId="5C993BA1" w14:textId="77777777" w:rsidR="000C22D0" w:rsidRPr="008633BC" w:rsidRDefault="000C22D0" w:rsidP="008633BC">
            <w:pPr>
              <w:numPr>
                <w:ilvl w:val="0"/>
                <w:numId w:val="29"/>
              </w:numPr>
              <w:overflowPunct/>
              <w:autoSpaceDE/>
              <w:autoSpaceDN/>
              <w:adjustRightInd/>
              <w:spacing w:after="0"/>
              <w:textAlignment w:val="auto"/>
              <w:rPr>
                <w:sz w:val="16"/>
                <w:szCs w:val="16"/>
                <w:lang w:val="en-GB"/>
              </w:rPr>
            </w:pPr>
            <w:r w:rsidRPr="008633BC">
              <w:rPr>
                <w:sz w:val="16"/>
                <w:szCs w:val="16"/>
                <w:lang w:val="en-GB"/>
              </w:rPr>
              <w:t>Depending on how the new UE-specific RNTI is designed, uniqueness may not be guaranteed and may result in collision on the reception of MsgB</w:t>
            </w:r>
          </w:p>
        </w:tc>
      </w:tr>
    </w:tbl>
    <w:p w14:paraId="245E00A1" w14:textId="77777777" w:rsidR="000C22D0" w:rsidRDefault="000C22D0" w:rsidP="0087208F">
      <w:pPr>
        <w:jc w:val="both"/>
        <w:rPr>
          <w:b/>
        </w:rPr>
      </w:pPr>
    </w:p>
    <w:p w14:paraId="65E465C5" w14:textId="0CDDFC5B" w:rsidR="000D1E5D" w:rsidRDefault="0087208F" w:rsidP="0087208F">
      <w:pPr>
        <w:jc w:val="both"/>
        <w:rPr>
          <w:lang w:eastAsia="zh-CN"/>
        </w:rPr>
      </w:pPr>
      <w:r w:rsidRPr="00522AF7">
        <w:rPr>
          <w:b/>
        </w:rPr>
        <w:t>Proposal#</w:t>
      </w:r>
      <w:r>
        <w:rPr>
          <w:b/>
        </w:rPr>
        <w:t>5</w:t>
      </w:r>
      <w:r w:rsidRPr="00522AF7">
        <w:rPr>
          <w:b/>
        </w:rPr>
        <w:t xml:space="preserve">: </w:t>
      </w:r>
      <w:r>
        <w:t xml:space="preserve">Support Approach 2a: </w:t>
      </w:r>
      <w:r w:rsidRPr="0087208F">
        <w:rPr>
          <w:lang w:val="en-GB" w:eastAsia="x-none"/>
        </w:rPr>
        <w:t>RAR, fallback indication to 4-step RACH and BI are transmitted in the first MAC PDU via RA-RNTI, while contention resolution and DL RRC message/data UE monitors for the RAR and Contention resolution in a single RA window is transmitted in the second MAC PDU via C-RNTI/TC-RNTI</w:t>
      </w:r>
      <w:bookmarkStart w:id="3" w:name="_Ref521318726"/>
      <w:bookmarkStart w:id="4" w:name="_Ref524340861"/>
      <w:bookmarkStart w:id="5" w:name="_Ref510774888"/>
    </w:p>
    <w:bookmarkEnd w:id="3"/>
    <w:bookmarkEnd w:id="4"/>
    <w:bookmarkEnd w:id="5"/>
    <w:p w14:paraId="6745E4F4" w14:textId="77777777"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F4433A" w16cid:durableId="20437808"/>
  <w16cid:commentId w16cid:paraId="70D60959" w16cid:durableId="20437809"/>
  <w16cid:commentId w16cid:paraId="558017F5" w16cid:durableId="2043780A"/>
  <w16cid:commentId w16cid:paraId="40C8BF77" w16cid:durableId="2043780B"/>
  <w16cid:commentId w16cid:paraId="51926355" w16cid:durableId="2043780C"/>
  <w16cid:commentId w16cid:paraId="2E48CB3E" w16cid:durableId="2043780D"/>
  <w16cid:commentId w16cid:paraId="2FBA7F93" w16cid:durableId="2043780E"/>
  <w16cid:commentId w16cid:paraId="4D5B996D" w16cid:durableId="20437AF8"/>
  <w16cid:commentId w16cid:paraId="4F700330" w16cid:durableId="2043780F"/>
  <w16cid:commentId w16cid:paraId="30CBEC08" w16cid:durableId="204378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C00FC" w14:textId="77777777" w:rsidR="00797F13" w:rsidRDefault="00797F13">
      <w:r>
        <w:separator/>
      </w:r>
    </w:p>
  </w:endnote>
  <w:endnote w:type="continuationSeparator" w:id="0">
    <w:p w14:paraId="443FC468" w14:textId="77777777" w:rsidR="00797F13" w:rsidRDefault="0079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A62E01" w:rsidRDefault="00A62E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62E01" w:rsidRDefault="00A62E0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A62E01" w:rsidRDefault="00A62E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136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36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1081E" w14:textId="77777777" w:rsidR="00797F13" w:rsidRDefault="00797F13">
      <w:r>
        <w:separator/>
      </w:r>
    </w:p>
  </w:footnote>
  <w:footnote w:type="continuationSeparator" w:id="0">
    <w:p w14:paraId="1F8D53C8" w14:textId="77777777" w:rsidR="00797F13" w:rsidRDefault="00797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A62E01" w:rsidRDefault="00A62E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4"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5"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0"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1"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4"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18"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19"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0"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2"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3"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4"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5"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7"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12"/>
  </w:num>
  <w:num w:numId="3">
    <w:abstractNumId w:val="28"/>
  </w:num>
  <w:num w:numId="4">
    <w:abstractNumId w:val="6"/>
  </w:num>
  <w:num w:numId="5">
    <w:abstractNumId w:val="16"/>
  </w:num>
  <w:num w:numId="6">
    <w:abstractNumId w:val="20"/>
  </w:num>
  <w:num w:numId="7">
    <w:abstractNumId w:val="14"/>
  </w:num>
  <w:num w:numId="8">
    <w:abstractNumId w:val="1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
  </w:num>
  <w:num w:numId="14">
    <w:abstractNumId w:val="23"/>
  </w:num>
  <w:num w:numId="15">
    <w:abstractNumId w:val="25"/>
  </w:num>
  <w:num w:numId="16">
    <w:abstractNumId w:val="3"/>
  </w:num>
  <w:num w:numId="17">
    <w:abstractNumId w:val="27"/>
  </w:num>
  <w:num w:numId="18">
    <w:abstractNumId w:val="2"/>
  </w:num>
  <w:num w:numId="19">
    <w:abstractNumId w:val="19"/>
  </w:num>
  <w:num w:numId="20">
    <w:abstractNumId w:val="22"/>
  </w:num>
  <w:num w:numId="21">
    <w:abstractNumId w:val="9"/>
  </w:num>
  <w:num w:numId="22">
    <w:abstractNumId w:val="13"/>
  </w:num>
  <w:num w:numId="23">
    <w:abstractNumId w:val="7"/>
  </w:num>
  <w:num w:numId="24">
    <w:abstractNumId w:val="10"/>
  </w:num>
  <w:num w:numId="25">
    <w:abstractNumId w:val="21"/>
  </w:num>
  <w:num w:numId="26">
    <w:abstractNumId w:val="1"/>
  </w:num>
  <w:num w:numId="27">
    <w:abstractNumId w:val="17"/>
  </w:num>
  <w:num w:numId="28">
    <w:abstractNumId w:val="26"/>
  </w:num>
  <w:num w:numId="29">
    <w:abstractNumId w:val="24"/>
  </w:num>
  <w:num w:numId="3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37EC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B77"/>
    <w:rsid w:val="00E82D7F"/>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0EC2"/>
    <w:rsid w:val="00FE125E"/>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2.xml><?xml version="1.0" encoding="utf-8"?>
<ds:datastoreItem xmlns:ds="http://schemas.openxmlformats.org/officeDocument/2006/customXml" ds:itemID="{C62F737F-617D-499D-8299-59BD2D1F3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5FE34D-498B-48D8-86CA-FFDBDAA9AFED}">
  <ds:schemaRefs>
    <ds:schemaRef ds:uri="http://schemas.openxmlformats.org/officeDocument/2006/bibliography"/>
  </ds:schemaRefs>
</ds:datastoreItem>
</file>

<file path=customXml/itemProps5.xml><?xml version="1.0" encoding="utf-8"?>
<ds:datastoreItem xmlns:ds="http://schemas.openxmlformats.org/officeDocument/2006/customXml" ds:itemID="{A7946AFA-C388-49B1-ADD0-04176136A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2706</Words>
  <Characters>15427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(Seau Sian)</cp:lastModifiedBy>
  <cp:revision>6</cp:revision>
  <cp:lastPrinted>2011-11-10T14:49:00Z</cp:lastPrinted>
  <dcterms:created xsi:type="dcterms:W3CDTF">2019-05-02T22:51:00Z</dcterms:created>
  <dcterms:modified xsi:type="dcterms:W3CDTF">2019-05-02T23:18:00Z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2019-05-02 22:30:12Z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0x0101001A6C2134160B1A4083A3FDA85C8A909E</vt:lpwstr>
  </property>
  <property fmtid="{D5CDD505-2E9C-101B-9397-08002B2CF9AE}" pid="11" name="CTPClassification">
    <vt:lpwstr>CTP_NT</vt:lpwstr>
  </property>
</Properties>
</file>